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F4" w:rsidRDefault="004557F4" w:rsidP="004557F4">
      <w:pPr>
        <w:jc w:val="right"/>
        <w:rPr>
          <w:sz w:val="28"/>
        </w:rPr>
      </w:pPr>
      <w:bookmarkStart w:id="0" w:name="_GoBack"/>
      <w:bookmarkEnd w:id="0"/>
    </w:p>
    <w:p w:rsidR="004557F4" w:rsidRDefault="004557F4" w:rsidP="004557F4">
      <w:pPr>
        <w:jc w:val="center"/>
        <w:rPr>
          <w:sz w:val="36"/>
        </w:rPr>
      </w:pPr>
      <w:r>
        <w:rPr>
          <w:sz w:val="36"/>
        </w:rPr>
        <w:t>Заключение об оценке эффективности реализации муниципальных программ</w:t>
      </w:r>
    </w:p>
    <w:p w:rsidR="004557F4" w:rsidRDefault="004557F4" w:rsidP="004557F4">
      <w:pPr>
        <w:jc w:val="center"/>
        <w:rPr>
          <w:sz w:val="36"/>
        </w:rPr>
      </w:pPr>
      <w:r>
        <w:rPr>
          <w:sz w:val="36"/>
        </w:rPr>
        <w:t xml:space="preserve"> </w:t>
      </w:r>
      <w:proofErr w:type="spellStart"/>
      <w:r>
        <w:rPr>
          <w:sz w:val="36"/>
        </w:rPr>
        <w:t>Копанского</w:t>
      </w:r>
      <w:proofErr w:type="spellEnd"/>
      <w:r>
        <w:rPr>
          <w:sz w:val="36"/>
        </w:rPr>
        <w:t xml:space="preserve"> сельского поселения Ейского района на 2019 год</w:t>
      </w:r>
    </w:p>
    <w:tbl>
      <w:tblPr>
        <w:tblW w:w="1588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44"/>
        <w:gridCol w:w="3965"/>
        <w:gridCol w:w="1417"/>
        <w:gridCol w:w="1418"/>
        <w:gridCol w:w="1276"/>
        <w:gridCol w:w="1393"/>
        <w:gridCol w:w="1393"/>
        <w:gridCol w:w="1393"/>
        <w:gridCol w:w="1393"/>
        <w:gridCol w:w="1793"/>
      </w:tblGrid>
      <w:tr w:rsidR="004557F4" w:rsidTr="004557F4">
        <w:trPr>
          <w:trHeight w:val="1507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финансирования запланированный на 2019 год, </w:t>
            </w:r>
            <w:proofErr w:type="spellStart"/>
            <w:proofErr w:type="gramStart"/>
            <w:r>
              <w:rPr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Фактически освоенный объем финансирования программы за 2019 год, </w:t>
            </w:r>
            <w:proofErr w:type="spellStart"/>
            <w:proofErr w:type="gramStart"/>
            <w:r>
              <w:rPr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 исполнения за 2019 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финансирования программ в общем объеме финансирования, %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Степень реализации мероприятий муниципальной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Степень </w:t>
            </w:r>
            <w:proofErr w:type="gramStart"/>
            <w:r>
              <w:rPr>
                <w:szCs w:val="24"/>
              </w:rPr>
              <w:t>реализации(</w:t>
            </w:r>
            <w:proofErr w:type="gramEnd"/>
            <w:r>
              <w:rPr>
                <w:szCs w:val="24"/>
              </w:rPr>
              <w:t xml:space="preserve">достижения целевых показателей)  муниципальной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Cs w:val="24"/>
              </w:rPr>
              <w:t>Оценка эффективности реализации муниципальной программы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Уровень эффективности реализации муниципальной программы</w:t>
            </w:r>
          </w:p>
        </w:tc>
      </w:tr>
      <w:tr w:rsidR="004557F4" w:rsidTr="004557F4">
        <w:trPr>
          <w:trHeight w:val="283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557F4" w:rsidTr="004557F4">
        <w:trPr>
          <w:trHeight w:val="86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rPr>
                <w:szCs w:val="24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Копанского</w:t>
            </w:r>
            <w:proofErr w:type="spellEnd"/>
            <w:r>
              <w:rPr>
                <w:color w:val="000000"/>
              </w:rPr>
              <w:t xml:space="preserve"> сельского поселения Ейского района «Развитие культуры»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8304,3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41,8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</w:p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высокий</w:t>
            </w:r>
          </w:p>
        </w:tc>
      </w:tr>
      <w:tr w:rsidR="004557F4" w:rsidTr="004557F4">
        <w:trPr>
          <w:trHeight w:val="8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rPr>
                <w:szCs w:val="24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Копанского</w:t>
            </w:r>
            <w:proofErr w:type="spellEnd"/>
            <w:r>
              <w:rPr>
                <w:color w:val="000000"/>
              </w:rPr>
              <w:t xml:space="preserve">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5716,2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27,2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</w:p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</w:p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высокий</w:t>
            </w:r>
          </w:p>
        </w:tc>
      </w:tr>
      <w:tr w:rsidR="004557F4" w:rsidTr="004557F4">
        <w:trPr>
          <w:trHeight w:val="98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snapToGrid w:val="0"/>
              <w:rPr>
                <w:color w:val="000000"/>
              </w:rPr>
            </w:pPr>
            <w:r>
              <w:rPr>
                <w:bCs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Копанского</w:t>
            </w:r>
            <w:proofErr w:type="spellEnd"/>
            <w:r>
              <w:rPr>
                <w:bCs/>
              </w:rPr>
              <w:t xml:space="preserve"> сельского поселения Ейского района «Развитие жилищно-коммунального хозяйства»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99,9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25,4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</w:p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</w:p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высокий</w:t>
            </w:r>
          </w:p>
        </w:tc>
      </w:tr>
      <w:tr w:rsidR="004557F4" w:rsidTr="004557F4">
        <w:trPr>
          <w:trHeight w:val="11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snapToGrid w:val="0"/>
              <w:rPr>
                <w:color w:val="000000"/>
              </w:rPr>
            </w:pPr>
            <w:r>
              <w:t xml:space="preserve">Муниципальная программа </w:t>
            </w:r>
            <w:proofErr w:type="spellStart"/>
            <w:r>
              <w:t>Копанского</w:t>
            </w:r>
            <w:proofErr w:type="spellEnd"/>
            <w:r>
              <w:t xml:space="preserve"> сельского поселения Ейского района «Совершенствование и повышение эффективности использования </w:t>
            </w:r>
            <w:r>
              <w:lastRenderedPageBreak/>
              <w:t xml:space="preserve">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1086,4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5,0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</w:p>
          <w:p w:rsidR="004557F4" w:rsidRDefault="004557F4">
            <w:pPr>
              <w:jc w:val="center"/>
              <w:rPr>
                <w:szCs w:val="24"/>
              </w:rPr>
            </w:pPr>
          </w:p>
          <w:p w:rsidR="004557F4" w:rsidRDefault="004557F4">
            <w:pPr>
              <w:jc w:val="center"/>
              <w:rPr>
                <w:szCs w:val="24"/>
              </w:rPr>
            </w:pPr>
          </w:p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</w:p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высокий</w:t>
            </w:r>
          </w:p>
          <w:p w:rsidR="004557F4" w:rsidRDefault="004557F4">
            <w:pPr>
              <w:jc w:val="center"/>
              <w:rPr>
                <w:szCs w:val="24"/>
              </w:rPr>
            </w:pPr>
          </w:p>
        </w:tc>
      </w:tr>
      <w:tr w:rsidR="004557F4" w:rsidTr="004557F4">
        <w:trPr>
          <w:trHeight w:val="112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snapToGrid w:val="0"/>
            </w:pPr>
            <w:r>
              <w:t xml:space="preserve">Муниципальная </w:t>
            </w:r>
            <w:proofErr w:type="gramStart"/>
            <w:r>
              <w:t>программа  Ейского</w:t>
            </w:r>
            <w:proofErr w:type="gramEnd"/>
            <w:r>
              <w:t xml:space="preserve"> сельского поселения Ейского района «</w:t>
            </w:r>
            <w:r>
              <w:rPr>
                <w:szCs w:val="24"/>
              </w:rPr>
              <w:t>Формирование современной городской среды на 2018-2022 годы</w:t>
            </w:r>
            <w: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99,9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</w:p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</w:p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высокий</w:t>
            </w:r>
          </w:p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4557F4" w:rsidTr="004557F4">
        <w:trPr>
          <w:trHeight w:val="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7F4" w:rsidRDefault="004557F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19868,2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98,0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F4" w:rsidRDefault="004557F4">
            <w:pPr>
              <w:jc w:val="center"/>
            </w:pPr>
            <w:r>
              <w:rPr>
                <w:b/>
              </w:rPr>
              <w:t>х</w:t>
            </w:r>
          </w:p>
        </w:tc>
      </w:tr>
    </w:tbl>
    <w:p w:rsidR="004557F4" w:rsidRDefault="004557F4" w:rsidP="004557F4">
      <w:pPr>
        <w:jc w:val="center"/>
        <w:rPr>
          <w:b/>
          <w:sz w:val="28"/>
        </w:rPr>
      </w:pPr>
    </w:p>
    <w:p w:rsidR="004557F4" w:rsidRDefault="004557F4" w:rsidP="004557F4">
      <w:pPr>
        <w:jc w:val="center"/>
        <w:rPr>
          <w:b/>
          <w:sz w:val="28"/>
        </w:rPr>
      </w:pPr>
    </w:p>
    <w:p w:rsidR="004557F4" w:rsidRDefault="004557F4" w:rsidP="004557F4">
      <w:pPr>
        <w:shd w:val="clear" w:color="auto" w:fill="FFFFFF"/>
        <w:rPr>
          <w:sz w:val="28"/>
        </w:rPr>
      </w:pPr>
      <w:r>
        <w:rPr>
          <w:sz w:val="28"/>
        </w:rPr>
        <w:t xml:space="preserve">Начальник финансового отдела                                             Е.П. </w:t>
      </w:r>
      <w:proofErr w:type="spellStart"/>
      <w:r>
        <w:rPr>
          <w:sz w:val="28"/>
        </w:rPr>
        <w:t>Белокреницкая</w:t>
      </w:r>
      <w:proofErr w:type="spellEnd"/>
    </w:p>
    <w:p w:rsidR="004557F4" w:rsidRDefault="004557F4" w:rsidP="004557F4">
      <w:pPr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     </w:t>
      </w:r>
    </w:p>
    <w:p w:rsidR="004557F4" w:rsidRDefault="004557F4"/>
    <w:sectPr w:rsidR="004557F4" w:rsidSect="004557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F4"/>
    <w:rsid w:val="0045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9DC3F-1AC7-42FF-9ECF-E845C4D2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57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</dc:creator>
  <cp:keywords/>
  <dc:description/>
  <cp:lastModifiedBy>1K</cp:lastModifiedBy>
  <cp:revision>2</cp:revision>
  <dcterms:created xsi:type="dcterms:W3CDTF">2020-06-11T08:38:00Z</dcterms:created>
  <dcterms:modified xsi:type="dcterms:W3CDTF">2020-06-11T08:40:00Z</dcterms:modified>
</cp:coreProperties>
</file>