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F5259">
        <w:rPr>
          <w:rFonts w:ascii="Calibri" w:eastAsia="SimSun" w:hAnsi="Calibri" w:cs="Tahoma"/>
          <w:noProof/>
          <w:kern w:val="3"/>
          <w:lang w:eastAsia="ru-RU"/>
        </w:rPr>
        <w:drawing>
          <wp:anchor distT="0" distB="0" distL="114935" distR="114935" simplePos="0" relativeHeight="251659264" behindDoc="0" locked="0" layoutInCell="1" allowOverlap="1" wp14:anchorId="727FFD8C" wp14:editId="332EC5A4">
            <wp:simplePos x="0" y="0"/>
            <wp:positionH relativeFrom="column">
              <wp:posOffset>2647950</wp:posOffset>
            </wp:positionH>
            <wp:positionV relativeFrom="paragraph">
              <wp:posOffset>-547370</wp:posOffset>
            </wp:positionV>
            <wp:extent cx="598805" cy="684530"/>
            <wp:effectExtent l="0" t="0" r="0" b="127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259">
        <w:rPr>
          <w:rFonts w:ascii="Arial" w:eastAsia="SimSun" w:hAnsi="Arial" w:cs="Arial"/>
          <w:sz w:val="24"/>
          <w:szCs w:val="24"/>
          <w:lang w:eastAsia="ar-SA"/>
        </w:rPr>
        <w:t xml:space="preserve">                                     </w:t>
      </w:r>
      <w:r w:rsidRPr="00BF5259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  </w:t>
      </w: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</w:p>
    <w:p w:rsidR="00BF5259" w:rsidRPr="00BF5259" w:rsidRDefault="005711F5" w:rsidP="005711F5">
      <w:pPr>
        <w:widowControl w:val="0"/>
        <w:suppressAutoHyphens/>
        <w:autoSpaceDN w:val="0"/>
        <w:spacing w:after="0" w:line="100" w:lineRule="atLeast"/>
        <w:ind w:firstLine="720"/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  <w:t xml:space="preserve">                                                  </w:t>
      </w:r>
      <w:r w:rsidR="00BF5259" w:rsidRPr="00BF5259"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  <w:t>СОВЕТ</w:t>
      </w: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  <w:r w:rsidRPr="00BF5259"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  <w:t>КОПАНСКОГО СЕЛЬСКОГО ПОСЕЛЕНИЯ ЕЙСКОГО РАЙОНА</w:t>
      </w: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ind w:firstLine="706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  <w:proofErr w:type="gramStart"/>
      <w:r w:rsidRPr="00BF5259"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  <w:t>Р</w:t>
      </w:r>
      <w:proofErr w:type="gramEnd"/>
      <w:r w:rsidRPr="00BF5259">
        <w:rPr>
          <w:rFonts w:ascii="Times New Roman" w:eastAsia="SimSun" w:hAnsi="Times New Roman" w:cs="Times New Roman"/>
          <w:b/>
          <w:kern w:val="2"/>
          <w:sz w:val="28"/>
          <w:szCs w:val="28"/>
          <w:lang w:eastAsia="fa-IR" w:bidi="fa-IR"/>
        </w:rPr>
        <w:t xml:space="preserve"> Е Ш Е Н И Е</w:t>
      </w: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</w:p>
    <w:p w:rsidR="00BF5259" w:rsidRPr="00BF5259" w:rsidRDefault="00BF5259" w:rsidP="00BF5259">
      <w:pPr>
        <w:widowControl w:val="0"/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fa-IR" w:bidi="fa-IR"/>
        </w:rPr>
      </w:pPr>
    </w:p>
    <w:p w:rsidR="005711F5" w:rsidRDefault="008654F2" w:rsidP="008654F2">
      <w:pPr>
        <w:widowControl w:val="0"/>
        <w:tabs>
          <w:tab w:val="left" w:pos="0"/>
        </w:tabs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 xml:space="preserve">от 25.01.2022 </w:t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 w:rsidR="00BF5259" w:rsidRPr="005711F5"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>№ 88</w:t>
      </w:r>
    </w:p>
    <w:p w:rsidR="00BF5259" w:rsidRPr="005711F5" w:rsidRDefault="005711F5" w:rsidP="005711F5">
      <w:pPr>
        <w:widowControl w:val="0"/>
        <w:tabs>
          <w:tab w:val="left" w:pos="0"/>
        </w:tabs>
        <w:suppressAutoHyphens/>
        <w:autoSpaceDN w:val="0"/>
        <w:spacing w:after="0" w:line="100" w:lineRule="atLeast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 xml:space="preserve">ст.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fa-IR" w:bidi="fa-IR"/>
        </w:rPr>
        <w:t>Копанская</w:t>
      </w:r>
      <w:proofErr w:type="spellEnd"/>
    </w:p>
    <w:p w:rsidR="008A6887" w:rsidRPr="005711F5" w:rsidRDefault="008A6887" w:rsidP="001A1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887" w:rsidRDefault="008A6887" w:rsidP="00B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13CF" w:rsidRDefault="001A13CF" w:rsidP="001A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Копанского сельского поселения Ейского района от 17 сентября 2021  года № 40  «Об утверждении Правил благоустройства территории Копанского сельского поселения Ейского района»</w:t>
      </w:r>
    </w:p>
    <w:p w:rsidR="001A13CF" w:rsidRDefault="001A13CF" w:rsidP="001A1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3CF" w:rsidRDefault="001A13CF" w:rsidP="001A1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CF" w:rsidRDefault="001A13CF" w:rsidP="001A1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3CF" w:rsidRDefault="001A13CF" w:rsidP="001A13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18 статьи 8 Устава Копанского  сельского поселения Ейского района, в целях приведения Правил благоустройства Копанского  сельского поселения Ейского района в соответствие с действующим законодательством, Совет Копанского  сельского поселения Ейского района решил:</w:t>
      </w:r>
    </w:p>
    <w:p w:rsidR="001A13CF" w:rsidRDefault="001A13CF" w:rsidP="001A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Копанского  сельского поселения Ейского района от 17 сентября 2021  года № 40  г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Копанского 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»  изменения, изложив пункт 9.3 Правил благоустройства в следующей редакции:</w:t>
      </w:r>
    </w:p>
    <w:p w:rsidR="001A13CF" w:rsidRPr="001A13CF" w:rsidRDefault="001A13CF" w:rsidP="001A13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>«9.3. Порядок сбора отходов</w:t>
      </w:r>
    </w:p>
    <w:p w:rsidR="001A13CF" w:rsidRP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9.3.1.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1A13CF" w:rsidRP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9.3.2. </w:t>
      </w:r>
      <w:proofErr w:type="gram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Лица, разместившие отходы производства и потребления в несанкционированных местах, за свой счет производят уборку и очистку данной территории, а при необходимости - рекультивацию земельного участка.</w:t>
      </w:r>
      <w:proofErr w:type="gramEnd"/>
    </w:p>
    <w:p w:rsidR="001A13CF" w:rsidRP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9.3.3.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правилами благоустройства.</w:t>
      </w:r>
    </w:p>
    <w:p w:rsidR="001A13CF" w:rsidRP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9.3.4. На территории общего пользования поселения запрещено сжигание отходов производства и потребления.</w:t>
      </w:r>
    </w:p>
    <w:p w:rsidR="001A13CF" w:rsidRP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9.3.5. </w:t>
      </w:r>
      <w:proofErr w:type="gram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Обращение с твердыми коммунальными отходами на территории Копанского сельского поселения Ейского района обеспечивается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региональным оператором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9.3.6. </w:t>
      </w:r>
      <w:proofErr w:type="gram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Порядок осуществления сбора,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постановлением главы администрации (губернатора) Краснодарского края от 20 января 2017 года №48 «Об утверждении Порядка</w:t>
      </w:r>
      <w:proofErr w:type="gramEnd"/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сбора (в том числе раздельного) твердых коммунальных отходов на территории Краснодарского края», санитарно-эпидемиологическими </w:t>
      </w:r>
      <w:hyperlink r:id="rId6" w:history="1">
        <w:r w:rsidRPr="008A6887">
          <w:rPr>
            <w:rFonts w:ascii="Times New Roman" w:eastAsia="SimSun" w:hAnsi="Times New Roman" w:cs="Times New Roman"/>
            <w:kern w:val="3"/>
            <w:sz w:val="28"/>
            <w:szCs w:val="28"/>
          </w:rPr>
          <w:t>правилами</w:t>
        </w:r>
      </w:hyperlink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 апреля 2003 года № 80 как по </w:t>
      </w:r>
      <w:proofErr w:type="gramStart"/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контейнерной</w:t>
      </w:r>
      <w:proofErr w:type="gramEnd"/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так и по бестарной системе.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9.3.7. Для сбора ТКО используются контейнеры от 40 до 1100 литров объема накапливаемых в нем отходов.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В контейнере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9.3.8. Запрещается прессовать или уплотнять отходы в контейнере.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9.3.9. 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9.3.10.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Сбор  твердых коммунальных отходов осуществляется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9.3.11.Собственник </w:t>
      </w:r>
      <w:r w:rsidRPr="001A13CF">
        <w:rPr>
          <w:rFonts w:ascii="Times New Roman" w:eastAsia="SimSun" w:hAnsi="Times New Roman" w:cs="Times New Roman CYR"/>
          <w:bCs/>
          <w:kern w:val="3"/>
          <w:sz w:val="28"/>
          <w:szCs w:val="28"/>
        </w:rPr>
        <w:t>твердых коммунальных отходов</w:t>
      </w:r>
      <w:r w:rsidRPr="001A13CF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может обеспечивать разделение отходов производства на виды (пищевые отходы, текстиль, </w:t>
      </w:r>
      <w:r w:rsidRPr="001A13CF">
        <w:rPr>
          <w:rFonts w:ascii="Times New Roman" w:eastAsia="SimSun" w:hAnsi="Times New Roman" w:cs="Times New Roman"/>
          <w:bCs/>
          <w:kern w:val="3"/>
          <w:sz w:val="28"/>
          <w:szCs w:val="28"/>
        </w:rPr>
        <w:lastRenderedPageBreak/>
        <w:t>бумага, стекло, металл, дерево).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9.3.12. Сбор и вывоз (транспортирование) крупногабаритных отходов, в том числе строительного мусора от разборки зданий, осуществляются на договорной основе, в том числе по заявкам потребителей, либо потребителями самостоятельно путем доставки крупногабаритных отходов на площадку для их складирования в соответствии с законодательством Российской Федерации.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9.3.13. </w:t>
      </w:r>
      <w:proofErr w:type="gram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твердых коммунальных отходов осуществляется потребителями способами, определенными Правилами обращения с твердыми коммунальными отходами, утвержденными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</w:t>
      </w:r>
      <w:proofErr w:type="gramEnd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25 августа 2008 г. № 641»;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9.3.14. </w:t>
      </w:r>
      <w:proofErr w:type="gramStart"/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Заключение договоров на оказание услуг по обращению с твердыми коммунальными отходами осуществляется в порядке, установленном Правилами обращения с твердыми коммунальными отходами, утвержденными постановлением Правительства Российской Федерации от 12 ноября 2016 года № 1156 «Об обращении с твердыми коммунальными отходами и внесении изменения в постановление Правительства Российской Федерации от  25 августа 2008 г. № 641»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proofErr w:type="gramEnd"/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9.3.15.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мусоровозный</w:t>
      </w:r>
      <w:proofErr w:type="spellEnd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транспорт, рекомендуется производить работникам организации, осуществляющей вывоз отходов.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9.3.16.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9.3.17.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9.3.18.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9.3.19. З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апрещены -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9.3.20.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9.3.21.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9.3.22.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9.3.23.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Складирование нечистот на проезжую часть улиц, тротуары и газоны запрещено.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9.3.24.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Сбор брошенных на </w:t>
      </w:r>
      <w:proofErr w:type="gramStart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улицах</w:t>
      </w:r>
      <w:proofErr w:type="gramEnd"/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предметов, создающих помехи дорожному движению, возлагаются на организации, обслуживающие данные объекты.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9.3.25. </w:t>
      </w:r>
      <w:r w:rsidRPr="001A13CF">
        <w:rPr>
          <w:rFonts w:ascii="Times New Roman" w:eastAsia="Times New Roman" w:hAnsi="Times New Roman" w:cs="Times New Roman"/>
          <w:kern w:val="3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>9.3.26.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настоящих Правил понимаются транспортирование, обезвреживание, захоронение твердых коммунальных отходов</w:t>
      </w:r>
    </w:p>
    <w:p w:rsidR="001A13CF" w:rsidRPr="001A13CF" w:rsidRDefault="001A13CF" w:rsidP="001A13CF">
      <w:pPr>
        <w:widowControl w:val="0"/>
        <w:suppressAutoHyphens/>
        <w:autoSpaceDE w:val="0"/>
        <w:autoSpaceDN w:val="0"/>
        <w:spacing w:after="0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</w:pPr>
      <w:r w:rsidRPr="001A13CF">
        <w:rPr>
          <w:rFonts w:ascii="Times New Roman" w:eastAsia="SimSun" w:hAnsi="Times New Roman" w:cs="Times New Roman"/>
          <w:kern w:val="3"/>
          <w:sz w:val="28"/>
          <w:szCs w:val="28"/>
        </w:rPr>
        <w:t xml:space="preserve">9.3.27. </w:t>
      </w:r>
      <w:proofErr w:type="gramStart"/>
      <w:r w:rsidRPr="001A13C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  <w:t xml:space="preserve">На территории личных подсобных хозяйств, крестьянских (фермерских) хозяйств, хозяйств индивидуальных предпринимателей, организаций, осуществляющих разведение и содержание животных (далее - хозяйства), для хранения умеренно опасных биологических отходов, образовавшихся,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отходов. </w:t>
      </w:r>
      <w:proofErr w:type="gramEnd"/>
    </w:p>
    <w:p w:rsidR="001A13CF" w:rsidRDefault="001A13CF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</w:pPr>
      <w:proofErr w:type="gramStart"/>
      <w:r w:rsidRPr="001A13C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  <w:t xml:space="preserve">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животных, иметь подъездные пути и быть оборудованной в соответствии с приказом Министерства сельского хозяйства Российской Федерации от 26 октября 2020 года № 626 «Об утверждении Ветеринарных правил перемещения, хранения, переработки и </w:t>
      </w:r>
      <w:r w:rsidRPr="001A13CF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</w:rPr>
        <w:lastRenderedPageBreak/>
        <w:t>утилизации биологических отходов».».</w:t>
      </w:r>
      <w:proofErr w:type="gramEnd"/>
    </w:p>
    <w:p w:rsidR="00BF5259" w:rsidRDefault="00BF5259" w:rsidP="00BF5259">
      <w:pPr>
        <w:pStyle w:val="Standard"/>
        <w:tabs>
          <w:tab w:val="left" w:pos="0"/>
        </w:tabs>
        <w:ind w:firstLine="709"/>
        <w:jc w:val="both"/>
      </w:pPr>
      <w:r>
        <w:rPr>
          <w:rFonts w:eastAsia="Lucida Sans Unicode" w:cs="Arial CYR"/>
          <w:bCs/>
          <w:sz w:val="28"/>
          <w:szCs w:val="28"/>
        </w:rPr>
        <w:t xml:space="preserve">2. Общему отделу администрации Копанского сельского поселения Ейского района (Скляренко)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актов, разместить </w:t>
      </w:r>
      <w:r>
        <w:rPr>
          <w:rFonts w:eastAsia="Lucida Sans Unicode"/>
          <w:sz w:val="28"/>
          <w:szCs w:val="28"/>
        </w:rPr>
        <w:t>на официальном сайте администрации Копанского сельского поселения Ейского района в сети «Интернет»</w:t>
      </w:r>
      <w:r>
        <w:rPr>
          <w:rFonts w:eastAsia="Lucida Sans Unicode"/>
          <w:bCs/>
          <w:sz w:val="28"/>
          <w:szCs w:val="28"/>
        </w:rPr>
        <w:t>.</w:t>
      </w:r>
    </w:p>
    <w:p w:rsidR="00BF5259" w:rsidRDefault="00BF5259" w:rsidP="00BF5259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его официального обнародования.</w:t>
      </w:r>
    </w:p>
    <w:p w:rsidR="00BF5259" w:rsidRDefault="00BF5259" w:rsidP="00BF5259">
      <w:pPr>
        <w:pStyle w:val="1"/>
        <w:jc w:val="both"/>
        <w:rPr>
          <w:rFonts w:ascii="Times New Roman" w:hAnsi="Times New Roman"/>
          <w:sz w:val="28"/>
        </w:rPr>
      </w:pPr>
    </w:p>
    <w:p w:rsidR="00BF5259" w:rsidRDefault="00BF5259" w:rsidP="00BF5259">
      <w:pPr>
        <w:pStyle w:val="1"/>
        <w:jc w:val="both"/>
        <w:rPr>
          <w:rFonts w:ascii="Times New Roman" w:hAnsi="Times New Roman"/>
          <w:sz w:val="28"/>
        </w:rPr>
      </w:pPr>
    </w:p>
    <w:p w:rsidR="00BF5259" w:rsidRDefault="00BF5259" w:rsidP="00BF5259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Копанского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  <w:r>
        <w:rPr>
          <w:rFonts w:ascii="Times New Roman" w:hAnsi="Times New Roman"/>
          <w:sz w:val="28"/>
        </w:rPr>
        <w:t xml:space="preserve"> поселения</w:t>
      </w:r>
    </w:p>
    <w:p w:rsidR="00BF5259" w:rsidRDefault="00BF5259" w:rsidP="00BF5259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Ейского района                                                                             И.Н. Диденко</w:t>
      </w:r>
    </w:p>
    <w:p w:rsidR="00BF5259" w:rsidRPr="001A13CF" w:rsidRDefault="00BF5259" w:rsidP="001A13C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1A13CF" w:rsidRDefault="001A13CF" w:rsidP="001A1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E2B" w:rsidRDefault="004B7E2B" w:rsidP="001A13CF">
      <w:pPr>
        <w:spacing w:after="0"/>
      </w:pPr>
    </w:p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5"/>
    <w:rsid w:val="001A13CF"/>
    <w:rsid w:val="00403A95"/>
    <w:rsid w:val="004B7E2B"/>
    <w:rsid w:val="005711F5"/>
    <w:rsid w:val="008654F2"/>
    <w:rsid w:val="008A6887"/>
    <w:rsid w:val="00B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CF"/>
    <w:pPr>
      <w:ind w:left="720"/>
      <w:contextualSpacing/>
    </w:pPr>
  </w:style>
  <w:style w:type="paragraph" w:customStyle="1" w:styleId="Standard">
    <w:name w:val="Standard"/>
    <w:rsid w:val="00BF525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rsid w:val="00BF5259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3CF"/>
    <w:pPr>
      <w:ind w:left="720"/>
      <w:contextualSpacing/>
    </w:pPr>
  </w:style>
  <w:style w:type="paragraph" w:customStyle="1" w:styleId="Standard">
    <w:name w:val="Standard"/>
    <w:rsid w:val="00BF525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Текст1"/>
    <w:basedOn w:val="Standard"/>
    <w:rsid w:val="00BF5259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C1AF2D385FC9EB718A85246C8A4659191342D32347A16B0AF2541E0C6C57FBE9BE594CA7132s7b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2022-01-26T07:39:00Z</cp:lastPrinted>
  <dcterms:created xsi:type="dcterms:W3CDTF">2022-01-19T12:02:00Z</dcterms:created>
  <dcterms:modified xsi:type="dcterms:W3CDTF">2022-01-26T07:40:00Z</dcterms:modified>
</cp:coreProperties>
</file>