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7C" w:rsidRDefault="003847D0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sub_67855"/>
      <w:r>
        <w:rPr>
          <w:noProof/>
        </w:rPr>
        <w:drawing>
          <wp:anchor distT="0" distB="0" distL="114300" distR="114300" simplePos="0" relativeHeight="251662336" behindDoc="0" locked="0" layoutInCell="1" allowOverlap="1" wp14:anchorId="755C6841" wp14:editId="751886B6">
            <wp:simplePos x="0" y="0"/>
            <wp:positionH relativeFrom="column">
              <wp:posOffset>2661285</wp:posOffset>
            </wp:positionH>
            <wp:positionV relativeFrom="paragraph">
              <wp:posOffset>-585470</wp:posOffset>
            </wp:positionV>
            <wp:extent cx="600075" cy="685800"/>
            <wp:effectExtent l="0" t="0" r="9525" b="0"/>
            <wp:wrapSquare wrapText="right"/>
            <wp:docPr id="7" name="Рисунок 7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D0" w:rsidRPr="003847D0" w:rsidRDefault="003847D0" w:rsidP="003847D0">
      <w:pPr>
        <w:shd w:val="clear" w:color="auto" w:fill="FFFFFF"/>
        <w:tabs>
          <w:tab w:val="left" w:pos="2590"/>
        </w:tabs>
        <w:spacing w:before="17"/>
        <w:rPr>
          <w:sz w:val="25"/>
        </w:rPr>
      </w:pPr>
    </w:p>
    <w:p w:rsidR="003847D0" w:rsidRPr="003847D0" w:rsidRDefault="003847D0" w:rsidP="003847D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47D0">
        <w:rPr>
          <w:b/>
          <w:bCs/>
          <w:sz w:val="28"/>
          <w:szCs w:val="28"/>
        </w:rPr>
        <w:t>АДМИНИСТРАЦИЯ</w:t>
      </w:r>
    </w:p>
    <w:p w:rsidR="003847D0" w:rsidRPr="003847D0" w:rsidRDefault="003847D0" w:rsidP="003847D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 w:rsidRPr="003847D0">
        <w:rPr>
          <w:b/>
          <w:bCs/>
          <w:sz w:val="28"/>
          <w:szCs w:val="28"/>
        </w:rPr>
        <w:t>КОПАНСКОГО СЕЛЬСКОГО ПОСЕЛЕНИЯ ЕЙСКОГО РАЙОНА</w:t>
      </w:r>
    </w:p>
    <w:p w:rsidR="003847D0" w:rsidRPr="003847D0" w:rsidRDefault="003847D0" w:rsidP="003847D0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3847D0" w:rsidRPr="003847D0" w:rsidRDefault="003847D0" w:rsidP="003847D0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 w:rsidRPr="003847D0">
        <w:rPr>
          <w:rFonts w:cs="Arial"/>
          <w:b/>
          <w:bCs/>
          <w:kern w:val="32"/>
          <w:sz w:val="36"/>
          <w:szCs w:val="32"/>
        </w:rPr>
        <w:t>П</w:t>
      </w:r>
      <w:proofErr w:type="gramEnd"/>
      <w:r w:rsidRPr="003847D0">
        <w:rPr>
          <w:rFonts w:cs="Arial"/>
          <w:b/>
          <w:bCs/>
          <w:kern w:val="32"/>
          <w:sz w:val="36"/>
          <w:szCs w:val="32"/>
        </w:rPr>
        <w:t xml:space="preserve"> О С Т А Н О В Л Е Н И Е</w:t>
      </w:r>
    </w:p>
    <w:p w:rsidR="003847D0" w:rsidRPr="003847D0" w:rsidRDefault="003847D0" w:rsidP="003847D0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3847D0" w:rsidRPr="003847D0" w:rsidTr="005377CA">
        <w:trPr>
          <w:cantSplit/>
        </w:trPr>
        <w:tc>
          <w:tcPr>
            <w:tcW w:w="405" w:type="dxa"/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3847D0">
              <w:rPr>
                <w:lang w:val="sr-Cyrl-CS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3847D0">
              <w:rPr>
                <w:i/>
                <w:lang w:val="sr-Cyrl-CS" w:eastAsia="en-US"/>
              </w:rPr>
              <w:t xml:space="preserve">      </w:t>
            </w:r>
            <w:r>
              <w:rPr>
                <w:i/>
                <w:lang w:eastAsia="en-US"/>
              </w:rPr>
              <w:t xml:space="preserve">03.04.2017 </w:t>
            </w:r>
            <w:r w:rsidRPr="003847D0">
              <w:rPr>
                <w:i/>
                <w:lang w:eastAsia="en-US"/>
              </w:rPr>
              <w:t xml:space="preserve"> </w:t>
            </w:r>
            <w:r w:rsidRPr="003847D0">
              <w:rPr>
                <w:i/>
                <w:lang w:val="sr-Cyrl-CS" w:eastAsia="en-US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3847D0">
              <w:rPr>
                <w:lang w:eastAsia="en-US"/>
              </w:rPr>
              <w:t xml:space="preserve">                                                                     </w:t>
            </w:r>
            <w:r w:rsidRPr="003847D0">
              <w:rPr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D0" w:rsidRPr="003847D0" w:rsidRDefault="003847D0" w:rsidP="003847D0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3847D0">
              <w:rPr>
                <w:i/>
                <w:lang w:val="sr-Cyrl-CS" w:eastAsia="en-US"/>
              </w:rPr>
              <w:t xml:space="preserve">             </w:t>
            </w:r>
            <w:r>
              <w:rPr>
                <w:i/>
                <w:lang w:eastAsia="en-US"/>
              </w:rPr>
              <w:t>32</w:t>
            </w:r>
          </w:p>
        </w:tc>
      </w:tr>
    </w:tbl>
    <w:p w:rsidR="003847D0" w:rsidRPr="003847D0" w:rsidRDefault="003847D0" w:rsidP="003847D0">
      <w:pPr>
        <w:shd w:val="clear" w:color="auto" w:fill="FFFFFF"/>
        <w:tabs>
          <w:tab w:val="left" w:pos="2590"/>
        </w:tabs>
        <w:spacing w:before="17"/>
        <w:jc w:val="center"/>
        <w:rPr>
          <w:lang w:val="sr-Cyrl-CS"/>
        </w:rPr>
      </w:pPr>
      <w:proofErr w:type="spellStart"/>
      <w:r w:rsidRPr="003847D0">
        <w:rPr>
          <w:sz w:val="25"/>
        </w:rPr>
        <w:t>ст-ца</w:t>
      </w:r>
      <w:proofErr w:type="spellEnd"/>
      <w:r w:rsidRPr="003847D0">
        <w:rPr>
          <w:sz w:val="25"/>
        </w:rPr>
        <w:t xml:space="preserve">  </w:t>
      </w:r>
      <w:proofErr w:type="spellStart"/>
      <w:r w:rsidRPr="003847D0">
        <w:rPr>
          <w:sz w:val="25"/>
        </w:rPr>
        <w:t>Копанская</w:t>
      </w:r>
      <w:proofErr w:type="spellEnd"/>
    </w:p>
    <w:p w:rsidR="00A83C7C" w:rsidRDefault="00A83C7C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Об организации размещения  объектов  мелкорозничной  торговли и   оказания  услуг  на 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 поселения Ейского  района</w:t>
      </w:r>
      <w:bookmarkEnd w:id="0"/>
      <w:r w:rsidRPr="00A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A83C7C">
        <w:rPr>
          <w:sz w:val="28"/>
          <w:szCs w:val="28"/>
          <w:lang w:eastAsia="ar-SA"/>
        </w:rPr>
        <w:tab/>
      </w:r>
      <w:proofErr w:type="gramStart"/>
      <w:r w:rsidRPr="00A83C7C">
        <w:rPr>
          <w:sz w:val="28"/>
          <w:szCs w:val="28"/>
          <w:lang w:eastAsia="ar-SA"/>
        </w:rPr>
        <w:t>В соответствии с Указом Президента Российской Федерации от 29 января 1992 года  № 65 «О свободе торговли», Федеральными законами от 28 декабря 2009 г. № 381- ФЗ «Об основах государственного регулирования торговой деятельности в Российской Федерации», от 6 октября 2003 года № 131- ФЗ «Об общих принципах организации местного самоуправления в Российской Федерации», со статьей 6 Закона Краснодарского края от 31 мая 2005</w:t>
      </w:r>
      <w:proofErr w:type="gramEnd"/>
      <w:r w:rsidRPr="00A83C7C">
        <w:rPr>
          <w:sz w:val="28"/>
          <w:szCs w:val="28"/>
          <w:lang w:eastAsia="ar-SA"/>
        </w:rPr>
        <w:t xml:space="preserve"> года № 879- </w:t>
      </w:r>
      <w:proofErr w:type="gramStart"/>
      <w:r w:rsidRPr="00A83C7C">
        <w:rPr>
          <w:sz w:val="28"/>
          <w:szCs w:val="28"/>
          <w:lang w:eastAsia="ar-SA"/>
        </w:rPr>
        <w:t>КЗ</w:t>
      </w:r>
      <w:proofErr w:type="gramEnd"/>
      <w:r w:rsidRPr="00A83C7C">
        <w:rPr>
          <w:sz w:val="28"/>
          <w:szCs w:val="28"/>
          <w:lang w:eastAsia="ar-SA"/>
        </w:rPr>
        <w:t xml:space="preserve">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в целях реализации постановления администрации муниципального образования </w:t>
      </w:r>
      <w:proofErr w:type="spellStart"/>
      <w:r w:rsidRPr="00A83C7C">
        <w:rPr>
          <w:sz w:val="28"/>
          <w:szCs w:val="28"/>
          <w:lang w:eastAsia="ar-SA"/>
        </w:rPr>
        <w:t>Ейский</w:t>
      </w:r>
      <w:proofErr w:type="spellEnd"/>
      <w:r w:rsidRPr="00A83C7C">
        <w:rPr>
          <w:sz w:val="28"/>
          <w:szCs w:val="28"/>
          <w:lang w:eastAsia="ar-SA"/>
        </w:rPr>
        <w:t xml:space="preserve"> район от 2 февраля  2017 года № 39 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A83C7C">
        <w:rPr>
          <w:sz w:val="28"/>
          <w:szCs w:val="28"/>
          <w:lang w:eastAsia="ar-SA"/>
        </w:rPr>
        <w:t>Ейский</w:t>
      </w:r>
      <w:proofErr w:type="spellEnd"/>
      <w:r w:rsidRPr="00A83C7C">
        <w:rPr>
          <w:sz w:val="28"/>
          <w:szCs w:val="28"/>
          <w:lang w:eastAsia="ar-SA"/>
        </w:rPr>
        <w:t xml:space="preserve"> район»,  для обеспечения рабочих мест объектов малого бизнеса, обеспечения им точек торговли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 постановляю:</w:t>
      </w:r>
      <w:bookmarkStart w:id="1" w:name="sub_1"/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1.Утвердить</w:t>
      </w:r>
      <w:bookmarkStart w:id="2" w:name="sub_11"/>
      <w:bookmarkStart w:id="3" w:name="sub_67265"/>
      <w:bookmarkEnd w:id="1"/>
      <w:r w:rsidRPr="00A83C7C">
        <w:rPr>
          <w:rFonts w:ascii="Times New Roman" w:hAnsi="Times New Roman" w:cs="Times New Roman"/>
          <w:sz w:val="28"/>
          <w:szCs w:val="28"/>
        </w:rPr>
        <w:t>: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1) Положение о проведении конкурса на право размещения  объектов  нестационарной 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 поселения  Ейского  района   (приложение № 1);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2) состав комиссии по проведению конкурса на право размещения объектов  нестационарной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  (приложение № 2);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 xml:space="preserve">3) форму договора о предоставлении права на размещение объекта нестационарной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   (приложение № 3);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4) методику определения стартового размера финансового предложения за право размещения объектов нестационарной мелкорозничной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 района (приложение № 4).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5) схему размещения нестационарных объектов мелкорозничной</w:t>
      </w:r>
      <w:r w:rsidRPr="00A83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7C">
        <w:rPr>
          <w:rFonts w:ascii="Times New Roman" w:hAnsi="Times New Roman" w:cs="Times New Roman"/>
          <w:sz w:val="28"/>
          <w:szCs w:val="28"/>
        </w:rPr>
        <w:t xml:space="preserve">торговли,  оказания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</w:t>
      </w:r>
      <w:r w:rsidRPr="00A83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7C">
        <w:rPr>
          <w:rFonts w:ascii="Times New Roman" w:hAnsi="Times New Roman" w:cs="Times New Roman"/>
          <w:sz w:val="28"/>
          <w:szCs w:val="28"/>
        </w:rPr>
        <w:t>(приложение  № 5);</w:t>
      </w: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4" w:name="sub_2"/>
      <w:bookmarkEnd w:id="2"/>
      <w:bookmarkEnd w:id="3"/>
      <w:r w:rsidRPr="00A83C7C">
        <w:rPr>
          <w:bCs/>
          <w:sz w:val="28"/>
          <w:szCs w:val="28"/>
        </w:rPr>
        <w:t xml:space="preserve">2. </w:t>
      </w:r>
      <w:r w:rsidRPr="00A83C7C">
        <w:rPr>
          <w:sz w:val="28"/>
          <w:szCs w:val="28"/>
        </w:rPr>
        <w:t xml:space="preserve">Начальнику общего отдела администрации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 поселения Л.В. Скляренко обнародовать настоящее постановление в установленном законом порядке, разместить на официальном сайте  администрации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 поселения Ейского района.</w:t>
      </w: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3. </w:t>
      </w:r>
      <w:bookmarkStart w:id="5" w:name="sub_3"/>
      <w:bookmarkEnd w:id="4"/>
      <w:r w:rsidRPr="00A83C7C">
        <w:rPr>
          <w:sz w:val="28"/>
          <w:szCs w:val="28"/>
        </w:rPr>
        <w:t xml:space="preserve">Контроль за выполнением настоящего постановления возложить на начальника финансового отдела Е. П. </w:t>
      </w:r>
      <w:proofErr w:type="spellStart"/>
      <w:r w:rsidRPr="00A83C7C">
        <w:rPr>
          <w:sz w:val="28"/>
          <w:szCs w:val="28"/>
        </w:rPr>
        <w:t>Белокреницкую</w:t>
      </w:r>
      <w:proofErr w:type="spellEnd"/>
      <w:proofErr w:type="gramStart"/>
      <w:r w:rsidRPr="00A83C7C">
        <w:rPr>
          <w:sz w:val="28"/>
          <w:szCs w:val="28"/>
        </w:rPr>
        <w:t xml:space="preserve"> .</w:t>
      </w:r>
      <w:proofErr w:type="gramEnd"/>
    </w:p>
    <w:p w:rsidR="00A83C7C" w:rsidRPr="00A83C7C" w:rsidRDefault="00A83C7C" w:rsidP="00A83C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A83C7C" w:rsidRDefault="00A83C7C" w:rsidP="00A83C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 </w:t>
      </w:r>
      <w:bookmarkEnd w:id="5"/>
    </w:p>
    <w:p w:rsidR="00A83C7C" w:rsidRPr="00A83C7C" w:rsidRDefault="00A83C7C" w:rsidP="00A83C7C">
      <w:pPr>
        <w:tabs>
          <w:tab w:val="left" w:pos="567"/>
        </w:tabs>
        <w:rPr>
          <w:sz w:val="28"/>
          <w:szCs w:val="28"/>
        </w:rPr>
      </w:pPr>
      <w:r w:rsidRPr="00A83C7C">
        <w:rPr>
          <w:sz w:val="28"/>
          <w:szCs w:val="28"/>
        </w:rPr>
        <w:t xml:space="preserve">Глава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</w:t>
      </w:r>
      <w:proofErr w:type="gramStart"/>
      <w:r w:rsidRPr="00A83C7C">
        <w:rPr>
          <w:sz w:val="28"/>
          <w:szCs w:val="28"/>
        </w:rPr>
        <w:t>сельского</w:t>
      </w:r>
      <w:proofErr w:type="gramEnd"/>
    </w:p>
    <w:p w:rsidR="00A83C7C" w:rsidRPr="00A83C7C" w:rsidRDefault="00A83C7C" w:rsidP="00A83C7C">
      <w:pPr>
        <w:tabs>
          <w:tab w:val="left" w:pos="567"/>
        </w:tabs>
        <w:rPr>
          <w:sz w:val="28"/>
          <w:szCs w:val="28"/>
        </w:rPr>
      </w:pPr>
      <w:r w:rsidRPr="00A83C7C">
        <w:rPr>
          <w:sz w:val="28"/>
          <w:szCs w:val="28"/>
        </w:rPr>
        <w:t xml:space="preserve">поселения Ейского района                                                                И.Н. Диденко 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A83C7C">
        <w:rPr>
          <w:sz w:val="28"/>
          <w:szCs w:val="28"/>
        </w:rPr>
        <w:tab/>
      </w: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  <w:t>ПРИЛОЖЕНИЕ № 1</w:t>
      </w:r>
    </w:p>
    <w:p w:rsid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УТВЕРЖДЕНО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  <w:t>постановлением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  <w:t xml:space="preserve">администрации 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поселения Ейского района</w:t>
      </w:r>
    </w:p>
    <w:p w:rsidR="00A83C7C" w:rsidRPr="00A83C7C" w:rsidRDefault="003847D0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03.04.2017 </w:t>
      </w:r>
      <w:r w:rsidR="00A83C7C" w:rsidRPr="00A83C7C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32</w:t>
      </w:r>
    </w:p>
    <w:p w:rsidR="00A83C7C" w:rsidRPr="00A83C7C" w:rsidRDefault="00A83C7C" w:rsidP="00A83C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Положение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 проведении конкурса на право размещения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объектов нестационарной  мелкорозничной  торговли,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оказания  услуг на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  поселения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Ейского  района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3C7C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разработано в соответствии с Гражданским Кодексом Российской Федерации, Указом Президента Российской Федерации от  29 января 1992 года № 65 «О свободе торговли»,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 от 6 октября 2003 года № 131-ФЗ «Об общих принципах организации местного самоуправления в Российской Федерации»; </w:t>
      </w:r>
      <w:proofErr w:type="gramEnd"/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проведения и условия участия в конкурсе на право размещения объектов нестационарной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 Ейского  района (далее - Конкурс).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1.3. Целями проведения Конкурса являются: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объектов нестационарной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 поселения  Ейского  района;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территорий;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жителям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 Ейского  района  безопасных и качественных услуг;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 Ейского  района.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1.4. Предметом Конкурса является предоставление права размещения объектов нестационарной  мелкорозничной  торговли,  оказания  услуг на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 Ейского  района  в </w:t>
      </w:r>
      <w:r w:rsidRPr="00A83C7C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утвержденной схемой размещения нестационарных торговых объектов.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объекта нестационарной  мелкорозничной торговли, оказания услуг устанавливается: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до 6  месяцев - для объектов, функционирующих в весенне-летний период  с 1 мая  по 31  октября;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 апреля;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до 1 года - для иных нестационарных торговых объектов.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1.6. Организатором Конкурса выступает администрация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Ейского   района (далее - Организатор).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1.7. Конкурс проводит Конкурсная Комиссия, состав которой утверждается постановлением  администрации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Ейского   района.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83C7C">
        <w:rPr>
          <w:rFonts w:ascii="Times New Roman" w:hAnsi="Times New Roman" w:cs="Times New Roman"/>
          <w:sz w:val="28"/>
          <w:szCs w:val="28"/>
        </w:rPr>
        <w:t xml:space="preserve">Организатор обеспечивает размещение информационного сообщения о проведении Конкурса и схемы размещения нестационарных торговых объектов, оказания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Ейского района (далее – Схема размещения нестационарных торговых объектов) в газете "Приазовские  степи"  и  на официальном сайте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не менее чем за 30 дней до проведения Конкурса.</w:t>
      </w:r>
      <w:proofErr w:type="gramEnd"/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Организатор вправе внести изменения в информационное сообщение о проведении Конкурса не </w:t>
      </w:r>
      <w:proofErr w:type="gramStart"/>
      <w:r w:rsidRPr="00A83C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3C7C">
        <w:rPr>
          <w:rFonts w:ascii="Times New Roman" w:hAnsi="Times New Roman" w:cs="Times New Roman"/>
          <w:sz w:val="28"/>
          <w:szCs w:val="28"/>
        </w:rPr>
        <w:t xml:space="preserve"> чем за 5 рабочих  дней до момента проведения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1.9. Информационное сообщение должно содержать следующую информацию: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 начальной цене торгов;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срок,  в течени</w:t>
      </w:r>
      <w:proofErr w:type="gramStart"/>
      <w:r w:rsidRPr="00A83C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3C7C">
        <w:rPr>
          <w:rFonts w:ascii="Times New Roman" w:hAnsi="Times New Roman" w:cs="Times New Roman"/>
          <w:sz w:val="28"/>
          <w:szCs w:val="28"/>
        </w:rPr>
        <w:t xml:space="preserve"> которого лицо, выигравшее торги, должно заключить договор с администрацией поселения;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объекта нестационарной  мелкорозничной торговли, оказания услуг;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дата и время начала и окончания приема заявок;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адрес и телефон Организатора;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 порядке определения лица, выигравшего Конкурс.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2.1. В Конкурсе могут участвовать индивидуальные предприниматели и юридические лица (далее - Заявитель), подавшие заявление с надлежаще </w:t>
      </w:r>
      <w:r w:rsidRPr="00A83C7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оформленными документами не </w:t>
      </w:r>
      <w:proofErr w:type="gramStart"/>
      <w:r w:rsidRPr="00A83C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3C7C">
        <w:rPr>
          <w:rFonts w:ascii="Times New Roman" w:hAnsi="Times New Roman" w:cs="Times New Roman"/>
          <w:sz w:val="28"/>
          <w:szCs w:val="28"/>
        </w:rPr>
        <w:t xml:space="preserve"> чем за 6 рабочих дней до официально объявленного дня проведения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 случае внесения Организатором Конкурса изменений в информационное сообщение о проведении Конкурса прием заявлений на участие в Конкурсе прекращается за 3 дня до даты проведения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2.2. Заявитель имеет право отозвать поданное заявление не позднее чем за 3 дня до дня проведения Конкурса, уведомив Организатора в письменной форме.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 Для участия в Конкурсе Заявитель представляет Организатору  следующие  документы: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заявление  на  участие  в  конкурсе  на  право размещения объектов нестационарной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  (Приложение 1 к  Положению);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(представителя);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доверенность,  оформленную  в  установленную  законом  порядке,  в  случае  представления  интересов  заявителя;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запечатанный (заклеенный) конверт с оформленным, по установленной форме (приложение № 2 к Положению), финансовым предложением за право размещения объектов нестационарной  мелкорозничной  торговли,  оказания  услуг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 (далее – Финансовое предложение).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вид товара или услуг, предполагаемых Заявителем к осуществлению;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адрес предполагаемого размещения нестационарного объекта, в соответствии с описательной частью схемы размещения нестационарных торговых объектов;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порядковый номер адреса предполагаемого размещения нестационарного объекта, в соответствии со схемой размещения нестационарных торговых объектов;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 xml:space="preserve"> адрес лота (места размещения нестационарного объекта мелкорозничной торговли, оказания услуг) в соответствии со схемой размещения нестационарных торговых объектов;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порядковый номер лота, в соответствии со схемой размещения нестационарных торговых объектов);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сумма финансового предложения цифрами;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сумма финансового предложения прописью;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подпись с расшифровкой Заявителя.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опись представляемых на Конкурс документов (далее – Опись), заверенная Заявителем.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2.5. Копии представляемых на Конкурс документов могут быть заверены нотариально или самим 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A83C7C" w:rsidRPr="00A83C7C" w:rsidRDefault="00A83C7C" w:rsidP="00A8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2.6. В качестве дополнительной информации, в обязательном порядке учитываемой и рассматриваемой Конкурсной Комиссией, Заявитель вправе предоставить:</w:t>
      </w:r>
    </w:p>
    <w:p w:rsidR="00A83C7C" w:rsidRPr="00A83C7C" w:rsidRDefault="00A83C7C" w:rsidP="00A8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A83C7C" w:rsidRPr="00A83C7C" w:rsidRDefault="00A83C7C" w:rsidP="00A8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предложение об использовании в оформлении Объекта элементов, популяризующих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Копанское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83C7C" w:rsidRPr="00A83C7C" w:rsidRDefault="00A83C7C" w:rsidP="00A8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2.7. Все указанные в пунктах  2.4.и 2.6  раздела 2 настоящего Положения документы сдаются Заявителем Организатору в запечатанном (заклеенном) конверте (далее – Пакет), исключающем возможность доступа к содержимому до момента его вскрытия на заседании Конкурсной Комиссии.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 и пронумерованы в соответствии с  Описью.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Конверт с Финансовым предложением не прошивается.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Допускается наличие в Пакете нескольких конвертов с Финансовым предложением, в зависимости от количества лотов, на которые претендует Заявитель.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2.8.На лицевую сторону Пакета с документами Заявителем наносится следующая информация: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ИНН;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2.9. Организатор Конкурса: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регистрирует Пакет Заявителя в журнале приема с указанием даты и времени подачи;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>проверяет полноту и правильность информации на лицевой стороне           Пакета;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проверяет целостность Пакета;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принимает решение о приеме (об отказе в приеме) Пакета Заявителя;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при принятии решения о приеме или об отказе в приеме Пакета,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указываются причины отказа.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2.10. Заявителю может быть отказано в приеме Пакета на участие в Конкурсе  в случаях: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 лицевой стороне Пакета отсутствует (не полностью отражена) или  не поддается прочтению информация, указанная в пункте 2.8 раздела 2 настоящего Положения;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2.11.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 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3.1. Формой работы Конкурсной Комиссии являются заседания.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членов комиссии.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3.2. Заседание Конкурсной Комиссии проводится по мере необходимости. Каждое заседание Конкурсной Комиссии оформляется протоколом.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3.3. Конкурс проводится в два этапа.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3.4. На первом этапе Конкурса, Конкурсная Комиссия в своем заседании осуществляет: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вскрытие Пакетов Заявителей;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принятие решение о допуске или отказе Заявителю к дальнейшему участию в Конкурсе;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 и секретарем.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3.5. Основанием для отказа Заявителю к дальнейшему участию в Конкурсе является: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представленные документы не прошиты и не пронумерованы или не соответствуют Описи по своему фактическому наличию;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            пунктом 2.4. раздела 2 настоящего Положения;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>заверка копии представленных документов не соответствует пункту 2.5. раздела 2 настоящего Положения;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3.6 Заявитель, который, по результатам решения Конкурсной Комиссии считается допущенным к дальнейшему участию в Конкурсе,  приобретает статус Участника Конкурса (далее – Участник).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3.7.Критериями оценки и анализа представленных Участником документов является: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полнота и соответствие представленных документов, в соответствии с пунктом  2.4 раздела 2 настоящего Положения;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3.8. На втором этапе работы Конкурсная Комиссия осуществляет: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1) рассмотрение и вскрытие конвертов с Финансовыми предложениями Участников;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2) принятие решения о рассмотрении или отказе в рассмотрении Финансового предложения Участника;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3) оценку Финансовых предложений Участников;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4) 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 и секретарем.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3.9. Основанием для отказа в принятии к рассмотрению Финансового предложения Участника является: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несоответствие Финансового предложения форме и содержанию, в соответствии с подпунктом 7 пункта 2.4 раздела 2 настоящего Положения;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подпунктом 7 пункта 2.4 раздела 2 настоящего Положения, а равно невозможность прочтения или однозначного ее толкования;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3.10.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Отказ может быть подан Участником (либо представителем Заявителя) только в случае его личного присутствия на заседании Конкурсной Комиссии.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Отказ подается устным замечанием, после чего оформляется заявлением от Участника по установленной форме (приложение № 3 к Положению).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Перед вскрытием конверта с Финансовым предложением, Конкурсная Комиссия удостоверяется в отсутствии или наличии отказа в рассмотрении Финансового предложения присутствующего Участника. 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месте, в соответствии с опубликованным извещением.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4.2. Извещение членов Конкурсной Комиссии о месте времени и дате проведения конкурса осуществляется Организатором посредством направления факсимильных сообщений.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4.3. На заседаниях  Конкурсной Комиссии  кроме  ее членов  имеют  право  присутствовать  лица,  подавшие  заявления  на  участие  в  Конкурсе.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4.4. Общее время проведения Конкурса не может превышать 6 (шесть) рабочих дней.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4.5. При выявлении во втором этапе Конкурса одного претендента на право размещения объекта нестационарной  мелкорозничной торговли, оказания услуг  по заявленному адресу, Конкурсная Комиссия принимает решение в его пользу.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4.6.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4.7. Победителем Конкурса признается Участник, который во втором этапе Конкурса предложил  наибольшее  Финансовое  предложение. 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4.8. В случае если  у двух или нескольких Участников Финансовые предложения содержат одинаковую сумму, Конкурсной Комиссией анализируется представленная Участниками дополнительная информация, предусмотренная пунктом 2.6  раздела 2 настоящего Положения. Предпочтение отдается Участнику, представившему наиболее лучшие и качественные дополнительные предложения.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При отсутствии у всех Участников, чьи финансовые предложения совпали по одному лоту, дополнительной информации, предусмотренной пунктом 2.6 раздела 2 настоящего Положения, Конкурсной Комиссией принимается решение об отсутствии Победителя Конкурса по данному лоту и повторном выставлении лота на следующий Конкурс.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 случае отказа Победителя Конкурса от выигранного лота, Конкурсная Комиссия принимает решение о повторном выставлении лота на Конкурс.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4.9.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4.10. 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>Итоговый протокол Конкурса оформляется  и подписывается</w:t>
      </w:r>
      <w:r w:rsidRPr="00A83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7C">
        <w:rPr>
          <w:rFonts w:ascii="Times New Roman" w:hAnsi="Times New Roman" w:cs="Times New Roman"/>
          <w:sz w:val="28"/>
          <w:szCs w:val="28"/>
        </w:rPr>
        <w:t>победителем</w:t>
      </w:r>
      <w:r w:rsidRPr="00A83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7C">
        <w:rPr>
          <w:rFonts w:ascii="Times New Roman" w:hAnsi="Times New Roman" w:cs="Times New Roman"/>
          <w:sz w:val="28"/>
          <w:szCs w:val="28"/>
        </w:rPr>
        <w:t>конкурса, председателем Комиссии, секретарем и ее членами, принимавшими участие в заседаниях  в день</w:t>
      </w:r>
      <w:r w:rsidRPr="00A83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C7C">
        <w:rPr>
          <w:rFonts w:ascii="Times New Roman" w:hAnsi="Times New Roman" w:cs="Times New Roman"/>
          <w:sz w:val="28"/>
          <w:szCs w:val="28"/>
        </w:rPr>
        <w:t xml:space="preserve"> проведения второго этапа Конкурса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Организатор Конкурса обеспечивает в течение 7 рабочих дней, с даты проведения второго этапа Конкурса, опубликование итогового протокола Конкурса в газете «Приазовские Степи» и размещение его на официальном сайте администрации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(.http://kopanskoesp.ru).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4.11. Документом, удостоверяющим право Победителя Конкурса на заключение договора о предоставлении права размещения объекта  нестационарной  мелкорозничной  торговли,  оказания  услуг,  при условии выполнения всех требований, указанных в пункте 5 настоящего положения, является итоговый протокол Конкурса.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4.12. С  Победителем  Конкурса,  в  течение  5  (пяти)  рабочих  дней  после  предоставления им Организатору  документов,  указанных  в  пункте  5  настоящего  Положения  заключается  Договор  о  предоставлении  права  на  размещение  объекта  нестационарной  мелкорозничной  торговли,  оказания  услуг  на 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района.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4.13</w:t>
      </w:r>
      <w:r w:rsidRPr="00A83C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3C7C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 в установленные сроки требований пункта 5 настоящего Положения, или не подписания им  Договора о  предоставлении  права  на  размещение  объекта  нестационарной  мелкорозничной  торговли,  оказания  услуг в срок, указанный в пункте 4.12. раздела 4 настоящего Положения, равно при отказе Победителем от распоряжения выигранным лотом, права и обязанности Победителя переходят   Участнику, занявшему второе место. Отказ оформляется заявлением от Победителя..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4.14. Организатор Конкурса обеспечивает осуществление  аудио записи всех заседаний Конкурсной Комиссии.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4.15  В  случае невыполнения Победителем Конкурса в установленные сроки требований пункта 5 настоящего Положения, или не подписания им  Договора о  предоставлении  права  на  размещение  объекта  нестационарной  мелкорозничной  торговли,  оказания  услуг в срок, указанный в пункте 4.12. раздела 4 настоящего Положения,  секретарь Комиссии инициирует вопрос об  аннулировании решения о Победителе в виде заявления ( приложение № 4 к Положению).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Комиссия в течении 3( трех) дней рассматривает заявление и принимает решение большинством голосов от числа присутствующих членов комиссии, в случае равенства голосов голос председателя комиссии является решающим.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Победитель  извещается  об аннулировании решения в течении 3 ( трех) дней с отметкой о вручении , либо письмом с уведомлением.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Победитель Конкурса обязан: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 xml:space="preserve">5.1.  Для  заключения  договора  о  предоставлении  права  на  размещение  объекта  нестационарной  мелкорозничной  торговли,  оказания  услуг,  в  течение  10  дней  со  дня опубликования итогового протокола Конкурса, предоставить Организатору  следующие  документы: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5.1.1. Договор на подключение к источникам энергообеспечения (при необходимости).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5.1.2. Платежный  документ,  подтверждающий  оплату    предложенной  суммы  Финансового предложения за  право  размещения  объекта  мелкорозничной  торговли,  оказания  услуг  на 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 района.  </w:t>
      </w:r>
    </w:p>
    <w:p w:rsid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5.1.3.  Суммы  оплаты  за  право  размещения  объекта  мелкорозничной  торговли,  оказания  услуг  на 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  зачисляются  в  бюджет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района.</w:t>
      </w:r>
    </w:p>
    <w:p w:rsid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Начальник  финансового отдела                                           Е.П.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>ПРИЛОЖЕНИЕ № 1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к  Положению о проведении конкурса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на право размещения объектов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нестационарной мелкорозничной торговли,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оказания услуг на территории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сельского поселения Ейского района</w:t>
      </w:r>
    </w:p>
    <w:p w:rsidR="00A83C7C" w:rsidRPr="00A83C7C" w:rsidRDefault="00A83C7C" w:rsidP="00A83C7C">
      <w:pPr>
        <w:tabs>
          <w:tab w:val="left" w:pos="2676"/>
        </w:tabs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2676"/>
        </w:tabs>
        <w:rPr>
          <w:sz w:val="28"/>
          <w:szCs w:val="28"/>
        </w:rPr>
      </w:pP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ЗАЯВЛЕНИЕ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 xml:space="preserve">на  участие  в  конкурсе  на  право  размещения  объектов  нестационарной  мелкорозничной  торговли,  оказания  услуг  на  территории  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 сельского  поселения    Ейского  района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«___» ____________ 201__г.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(наименование юридического лица, Ф.И.О. предпринимателя)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(юридический адрес,  ИНН,  телефон)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именуемый  в  дальнейшем  Заявитель,  принимает  решение  об  участии  в  конкурсе  на  право  размещения  объектов  нестационарной  мелкорозничной  торговли,  оказания  услуг  на  территории 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 сельского  поселения  Ейского района по следующим видам товаров (услуг):_________________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ab/>
        <w:t xml:space="preserve">С  условиями,  Положением и извещением о проведении  Конкурса  на  право  размещения  объектов  нестационарной  мелкорозничной  торговли,  оказания  услуг  на  территории 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 сельского  поселения  Ейского  района  ознакомлен.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ab/>
      </w:r>
    </w:p>
    <w:p w:rsidR="00A83C7C" w:rsidRPr="00A83C7C" w:rsidRDefault="00A83C7C" w:rsidP="00A8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C7C"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A83C7C" w:rsidRPr="00A83C7C" w:rsidRDefault="00A83C7C" w:rsidP="00A8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C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подпись                                   расшифровка  подписи                  </w:t>
      </w:r>
    </w:p>
    <w:p w:rsidR="00A83C7C" w:rsidRPr="00A83C7C" w:rsidRDefault="00A83C7C" w:rsidP="00A83C7C">
      <w:pPr>
        <w:ind w:firstLine="708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В  случае  признания  Победителем  Конкурса, обязуюсь исполнить в полном объеме и в установленные сроки обязательства, предусмотренные пунктом 5 Положения о проведении Конкурса.</w:t>
      </w:r>
    </w:p>
    <w:p w:rsidR="00A83C7C" w:rsidRPr="00A83C7C" w:rsidRDefault="00A83C7C" w:rsidP="00A83C7C">
      <w:pPr>
        <w:jc w:val="both"/>
        <w:rPr>
          <w:b/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C7C"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A83C7C" w:rsidRPr="00A83C7C" w:rsidRDefault="00A83C7C" w:rsidP="00A8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C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подпись                                   расшифровка  подписи                  </w:t>
      </w:r>
    </w:p>
    <w:p w:rsidR="00A83C7C" w:rsidRPr="00A83C7C" w:rsidRDefault="00A83C7C" w:rsidP="00A8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83C7C">
        <w:rPr>
          <w:rFonts w:ascii="Times New Roman" w:hAnsi="Times New Roman" w:cs="Times New Roman"/>
          <w:b w:val="0"/>
          <w:sz w:val="28"/>
          <w:szCs w:val="28"/>
        </w:rPr>
        <w:t>м.п</w:t>
      </w:r>
      <w:proofErr w:type="spellEnd"/>
      <w:r w:rsidRPr="00A83C7C">
        <w:rPr>
          <w:rFonts w:ascii="Times New Roman" w:hAnsi="Times New Roman" w:cs="Times New Roman"/>
          <w:b w:val="0"/>
          <w:sz w:val="28"/>
          <w:szCs w:val="28"/>
        </w:rPr>
        <w:t>.  «____» ___________________ 201__г.»</w:t>
      </w:r>
    </w:p>
    <w:p w:rsidR="00A83C7C" w:rsidRDefault="00A83C7C" w:rsidP="00A83C7C">
      <w:pPr>
        <w:shd w:val="clear" w:color="auto" w:fill="FFFFFF"/>
        <w:jc w:val="both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jc w:val="both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финансового отдела                                             </w:t>
      </w:r>
      <w:r>
        <w:rPr>
          <w:sz w:val="28"/>
          <w:szCs w:val="28"/>
        </w:rPr>
        <w:t xml:space="preserve">Е.П. </w:t>
      </w:r>
      <w:proofErr w:type="spellStart"/>
      <w:r>
        <w:rPr>
          <w:sz w:val="28"/>
          <w:szCs w:val="28"/>
        </w:rPr>
        <w:t>Белокреницкая</w:t>
      </w:r>
      <w:proofErr w:type="spellEnd"/>
    </w:p>
    <w:p w:rsidR="00A83C7C" w:rsidRPr="00A83C7C" w:rsidRDefault="00A83C7C" w:rsidP="00A83C7C">
      <w:pPr>
        <w:shd w:val="clear" w:color="auto" w:fill="FFFFFF"/>
        <w:jc w:val="right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>ПРИЛОЖЕНИЕ № 2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к  Положению о проведении конкурса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на право размещения объектов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нестационарной мелкорозничной торговли,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оказания услуг на территории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сельского поселения Ейского района</w:t>
      </w:r>
    </w:p>
    <w:p w:rsidR="00A83C7C" w:rsidRPr="00A83C7C" w:rsidRDefault="00A83C7C" w:rsidP="00A83C7C">
      <w:pPr>
        <w:tabs>
          <w:tab w:val="left" w:pos="2676"/>
        </w:tabs>
        <w:jc w:val="right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2676"/>
        </w:tabs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2676"/>
        </w:tabs>
        <w:rPr>
          <w:sz w:val="28"/>
          <w:szCs w:val="28"/>
        </w:rPr>
      </w:pP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Финансовое предложение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rPr>
          <w:sz w:val="28"/>
          <w:szCs w:val="28"/>
        </w:rPr>
      </w:pPr>
      <w:r w:rsidRPr="00A83C7C">
        <w:rPr>
          <w:sz w:val="28"/>
          <w:szCs w:val="28"/>
        </w:rPr>
        <w:t xml:space="preserve"> __________________________________________________________________</w:t>
      </w:r>
    </w:p>
    <w:p w:rsidR="00A83C7C" w:rsidRPr="00A83C7C" w:rsidRDefault="00A83C7C" w:rsidP="00A83C7C">
      <w:pPr>
        <w:jc w:val="center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>наименование Заявителя (индивидуального предпринимателя или организации)</w:t>
      </w:r>
    </w:p>
    <w:p w:rsidR="00A83C7C" w:rsidRPr="00A83C7C" w:rsidRDefault="00A83C7C" w:rsidP="00A83C7C">
      <w:pPr>
        <w:jc w:val="center"/>
        <w:rPr>
          <w:sz w:val="28"/>
          <w:szCs w:val="28"/>
          <w:vertAlign w:val="superscript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за право размещения объекта мелкорозничной торговли или оказания услуг по 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адресу:____________________________________________________________</w:t>
      </w:r>
    </w:p>
    <w:p w:rsidR="00A83C7C" w:rsidRPr="00A83C7C" w:rsidRDefault="00A83C7C" w:rsidP="00A83C7C">
      <w:pPr>
        <w:jc w:val="center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>указывается адрес размещения в соответствии с описательной частью дислокации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FEA89F" wp14:editId="1D979C34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in;margin-top:10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"/>
            </w:pict>
          </mc:Fallback>
        </mc:AlternateContent>
      </w: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03275" wp14:editId="0BAC9BDB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4pt;margin-top:10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6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o0axGidpPu/e7j+339mZ33X5ub9pvuw/tj/ZL+5WMAl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"/>
            </w:pict>
          </mc:Fallback>
        </mc:AlternateContent>
      </w: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3E2DE" wp14:editId="7C835555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10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jt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A4p0axGidpPu/e7j+339mZ33X5ub9pvuw/tj/ZL+5UMA1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"/>
            </w:pict>
          </mc:Fallback>
        </mc:AlternateConten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с порядковым номером          -            -             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 (порядковый номер указывается в соответствии с дислокацией)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в сумме _______________________________________________________рублей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rPr>
          <w:sz w:val="28"/>
          <w:szCs w:val="28"/>
        </w:rPr>
      </w:pPr>
      <w:r w:rsidRPr="00A83C7C">
        <w:rPr>
          <w:sz w:val="28"/>
          <w:szCs w:val="28"/>
        </w:rPr>
        <w:t>сумма финансового предложения прописью (______________________________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_______________________________________________________________) 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«____»_________________ 201__г.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Заявитель _________________________________________________________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                                              наименование Заявителя (индивидуального предпринимателя или организации)</w:t>
      </w:r>
    </w:p>
    <w:p w:rsidR="00A83C7C" w:rsidRPr="00A83C7C" w:rsidRDefault="00A83C7C" w:rsidP="00A83C7C">
      <w:pPr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 ________________________________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                                          подпись                                                                                                           ФИО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МП</w:t>
      </w:r>
    </w:p>
    <w:p w:rsidR="00A83C7C" w:rsidRDefault="00A83C7C" w:rsidP="00A83C7C">
      <w:pPr>
        <w:rPr>
          <w:sz w:val="28"/>
          <w:szCs w:val="28"/>
        </w:rPr>
      </w:pPr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финансового отдела                                          Е.П. </w:t>
      </w:r>
      <w:proofErr w:type="spellStart"/>
      <w:r w:rsidRPr="00A83C7C">
        <w:rPr>
          <w:sz w:val="28"/>
          <w:szCs w:val="28"/>
        </w:rPr>
        <w:t>Белокреницкая</w:t>
      </w:r>
      <w:proofErr w:type="spellEnd"/>
    </w:p>
    <w:p w:rsidR="00A83C7C" w:rsidRPr="00A83C7C" w:rsidRDefault="00A83C7C" w:rsidP="00A83C7C">
      <w:pPr>
        <w:spacing w:line="228" w:lineRule="auto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jc w:val="right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>ПРИЛОЖЕНИЕ № 3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к  Положению о проведении конкурса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на право размещения объектов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нестационарной мелкорозничной торговли,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оказания услуг на территории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tabs>
          <w:tab w:val="left" w:pos="567"/>
        </w:tabs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сельского поселения Ейского района</w:t>
      </w:r>
    </w:p>
    <w:p w:rsidR="00A83C7C" w:rsidRPr="00A83C7C" w:rsidRDefault="00A83C7C" w:rsidP="00A83C7C">
      <w:pPr>
        <w:rPr>
          <w:sz w:val="28"/>
          <w:szCs w:val="28"/>
        </w:rPr>
      </w:pPr>
    </w:p>
    <w:p w:rsidR="00A83C7C" w:rsidRPr="00A83C7C" w:rsidRDefault="00A83C7C" w:rsidP="00A83C7C">
      <w:pPr>
        <w:rPr>
          <w:sz w:val="28"/>
          <w:szCs w:val="28"/>
        </w:rPr>
      </w:pPr>
    </w:p>
    <w:p w:rsidR="00A83C7C" w:rsidRPr="00A83C7C" w:rsidRDefault="00A83C7C" w:rsidP="00A83C7C">
      <w:pPr>
        <w:rPr>
          <w:sz w:val="28"/>
          <w:szCs w:val="28"/>
        </w:rPr>
      </w:pPr>
    </w:p>
    <w:p w:rsidR="00A83C7C" w:rsidRPr="00A83C7C" w:rsidRDefault="00A83C7C" w:rsidP="00A83C7C">
      <w:pPr>
        <w:jc w:val="center"/>
        <w:rPr>
          <w:sz w:val="28"/>
          <w:szCs w:val="28"/>
        </w:rPr>
      </w:pPr>
      <w:r w:rsidRPr="00A83C7C">
        <w:rPr>
          <w:sz w:val="28"/>
          <w:szCs w:val="28"/>
        </w:rPr>
        <w:t xml:space="preserve">Заявление в Конкурсную Комиссию </w:t>
      </w:r>
    </w:p>
    <w:p w:rsidR="00A83C7C" w:rsidRPr="00A83C7C" w:rsidRDefault="00A83C7C" w:rsidP="00A83C7C">
      <w:pPr>
        <w:jc w:val="center"/>
        <w:rPr>
          <w:sz w:val="28"/>
          <w:szCs w:val="28"/>
        </w:rPr>
      </w:pP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«__» ________________ 201__г.                                              </w:t>
      </w:r>
      <w:proofErr w:type="spellStart"/>
      <w:r w:rsidRPr="00A83C7C">
        <w:rPr>
          <w:sz w:val="28"/>
          <w:szCs w:val="28"/>
        </w:rPr>
        <w:t>ст.Копанская</w:t>
      </w:r>
      <w:proofErr w:type="spellEnd"/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 часов ____ минут</w:t>
      </w: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ab/>
        <w:t>Я,___________________________________________________________</w:t>
      </w:r>
    </w:p>
    <w:p w:rsidR="00A83C7C" w:rsidRPr="00A83C7C" w:rsidRDefault="00A83C7C" w:rsidP="00A83C7C">
      <w:pPr>
        <w:spacing w:line="360" w:lineRule="auto"/>
        <w:jc w:val="center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ФИО Участника Конкурса </w:t>
      </w: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spacing w:line="360" w:lineRule="auto"/>
        <w:jc w:val="both"/>
        <w:rPr>
          <w:b/>
          <w:sz w:val="28"/>
          <w:szCs w:val="28"/>
        </w:rPr>
      </w:pP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D934A" wp14:editId="67B86FFF">
                <wp:simplePos x="0" y="0"/>
                <wp:positionH relativeFrom="column">
                  <wp:posOffset>5143500</wp:posOffset>
                </wp:positionH>
                <wp:positionV relativeFrom="paragraph">
                  <wp:posOffset>1209675</wp:posOffset>
                </wp:positionV>
                <wp:extent cx="2286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5pt;margin-top:95.2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Q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+N4fNbH&#10;PnIMPRzGE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"/>
            </w:pict>
          </mc:Fallback>
        </mc:AlternateContent>
      </w: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7BFB" wp14:editId="7F7A06B3">
                <wp:simplePos x="0" y="0"/>
                <wp:positionH relativeFrom="column">
                  <wp:posOffset>5829300</wp:posOffset>
                </wp:positionH>
                <wp:positionV relativeFrom="paragraph">
                  <wp:posOffset>1209675</wp:posOffset>
                </wp:positionV>
                <wp:extent cx="2286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pt;margin-top:95.2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k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TNPj&#10;oz7qyDE0HKUn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"/>
            </w:pict>
          </mc:Fallback>
        </mc:AlternateContent>
      </w:r>
      <w:r w:rsidRPr="00A83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FFBEA" wp14:editId="084FEF4B">
                <wp:simplePos x="0" y="0"/>
                <wp:positionH relativeFrom="column">
                  <wp:posOffset>5486400</wp:posOffset>
                </wp:positionH>
                <wp:positionV relativeFrom="paragraph">
                  <wp:posOffset>1209675</wp:posOffset>
                </wp:positionV>
                <wp:extent cx="2286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in;margin-top:95.2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z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EzTccn&#10;fdSRY+jhMJ2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"/>
            </w:pict>
          </mc:Fallback>
        </mc:AlternateContent>
      </w:r>
      <w:r w:rsidRPr="00A83C7C">
        <w:rPr>
          <w:sz w:val="28"/>
          <w:szCs w:val="28"/>
        </w:rPr>
        <w:t xml:space="preserve">являясь Участником конкурса на право размещения объектов нестационарной мелкорозничной торговли, оказания услуг на территории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 сельского поселения Ейского района, заявляю об отказе в рассмотрении Конкурсной Комиссией поданного мною Финансового предложения по лоту №       </w:t>
      </w:r>
      <w:r w:rsidRPr="00A83C7C">
        <w:rPr>
          <w:b/>
          <w:sz w:val="28"/>
          <w:szCs w:val="28"/>
        </w:rPr>
        <w:t>-</w:t>
      </w:r>
      <w:r w:rsidRPr="00A83C7C">
        <w:rPr>
          <w:sz w:val="28"/>
          <w:szCs w:val="28"/>
        </w:rPr>
        <w:t xml:space="preserve">       </w:t>
      </w:r>
      <w:r w:rsidRPr="00A83C7C">
        <w:rPr>
          <w:b/>
          <w:sz w:val="28"/>
          <w:szCs w:val="28"/>
        </w:rPr>
        <w:t xml:space="preserve">-      </w:t>
      </w: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товар (услуга) __________________________________________________________</w:t>
      </w:r>
    </w:p>
    <w:p w:rsidR="00A83C7C" w:rsidRPr="00A83C7C" w:rsidRDefault="00A83C7C" w:rsidP="00A83C7C">
      <w:pPr>
        <w:spacing w:line="360" w:lineRule="auto"/>
        <w:jc w:val="center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>наименование товара (услуги), предусмотренных лотом</w:t>
      </w: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</w:p>
    <w:p w:rsidR="00A83C7C" w:rsidRPr="00A83C7C" w:rsidRDefault="00A83C7C" w:rsidP="00A83C7C">
      <w:pPr>
        <w:spacing w:line="360" w:lineRule="auto"/>
        <w:jc w:val="both"/>
        <w:rPr>
          <w:sz w:val="28"/>
          <w:szCs w:val="28"/>
        </w:rPr>
      </w:pPr>
      <w:r w:rsidRPr="00A83C7C">
        <w:rPr>
          <w:sz w:val="28"/>
          <w:szCs w:val="28"/>
        </w:rPr>
        <w:t>Участник Конкурса ___________________  ________________________________»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                                                                         подпись                                                                                ФИО</w:t>
      </w:r>
    </w:p>
    <w:p w:rsidR="00A83C7C" w:rsidRPr="00A83C7C" w:rsidRDefault="00A83C7C" w:rsidP="00A83C7C">
      <w:pPr>
        <w:jc w:val="both"/>
        <w:rPr>
          <w:sz w:val="28"/>
          <w:szCs w:val="28"/>
          <w:vertAlign w:val="superscript"/>
        </w:rPr>
      </w:pPr>
    </w:p>
    <w:p w:rsidR="00A83C7C" w:rsidRPr="00A83C7C" w:rsidRDefault="00A83C7C" w:rsidP="00A83C7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финансового отдела                                      Е.П. </w:t>
      </w:r>
      <w:proofErr w:type="spellStart"/>
      <w:r w:rsidRPr="00A83C7C">
        <w:rPr>
          <w:sz w:val="28"/>
          <w:szCs w:val="28"/>
        </w:rPr>
        <w:t>Белокреницкая</w:t>
      </w:r>
      <w:proofErr w:type="spellEnd"/>
    </w:p>
    <w:p w:rsidR="00A83C7C" w:rsidRPr="00A83C7C" w:rsidRDefault="00A83C7C" w:rsidP="00A83C7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A83C7C" w:rsidRDefault="00A83C7C" w:rsidP="00A83C7C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83C7C" w:rsidRDefault="00A83C7C" w:rsidP="00A83C7C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83C7C" w:rsidRDefault="00A83C7C" w:rsidP="00A83C7C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jc w:val="both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>ПРИЛОЖЕНИЕ № 4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к  Положению о проведении конкурса 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на право размещения объектов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нестационарной мелкорозничной торговли,</w:t>
      </w:r>
    </w:p>
    <w:p w:rsidR="00A83C7C" w:rsidRPr="00A83C7C" w:rsidRDefault="00A83C7C" w:rsidP="00A83C7C">
      <w:pPr>
        <w:tabs>
          <w:tab w:val="left" w:pos="567"/>
        </w:tabs>
        <w:spacing w:line="228" w:lineRule="auto"/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оказания услуг на территории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tabs>
          <w:tab w:val="left" w:pos="567"/>
        </w:tabs>
        <w:ind w:left="540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сельского поселения Ейского района</w:t>
      </w:r>
    </w:p>
    <w:p w:rsidR="00A83C7C" w:rsidRPr="00A83C7C" w:rsidRDefault="00A83C7C" w:rsidP="00A83C7C">
      <w:pPr>
        <w:spacing w:line="360" w:lineRule="auto"/>
        <w:jc w:val="right"/>
        <w:rPr>
          <w:sz w:val="28"/>
          <w:szCs w:val="28"/>
        </w:rPr>
      </w:pPr>
    </w:p>
    <w:p w:rsidR="00A83C7C" w:rsidRPr="00A83C7C" w:rsidRDefault="00A83C7C" w:rsidP="00A83C7C">
      <w:pPr>
        <w:spacing w:line="360" w:lineRule="auto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jc w:val="center"/>
        <w:rPr>
          <w:sz w:val="28"/>
          <w:szCs w:val="28"/>
        </w:rPr>
      </w:pPr>
      <w:r w:rsidRPr="00A83C7C">
        <w:rPr>
          <w:sz w:val="28"/>
          <w:szCs w:val="28"/>
        </w:rPr>
        <w:t>Заявление в Конкурсную Комиссию</w:t>
      </w:r>
    </w:p>
    <w:p w:rsidR="00A83C7C" w:rsidRPr="00A83C7C" w:rsidRDefault="00A83C7C" w:rsidP="00A83C7C">
      <w:pPr>
        <w:shd w:val="clear" w:color="auto" w:fill="FFFFFF"/>
        <w:jc w:val="center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rPr>
          <w:sz w:val="28"/>
          <w:szCs w:val="28"/>
        </w:rPr>
      </w:pPr>
      <w:r w:rsidRPr="00A83C7C">
        <w:rPr>
          <w:sz w:val="28"/>
          <w:szCs w:val="28"/>
        </w:rPr>
        <w:t xml:space="preserve">«____»______________201____г                                                     ст. </w:t>
      </w:r>
      <w:proofErr w:type="spellStart"/>
      <w:r w:rsidRPr="00A83C7C">
        <w:rPr>
          <w:sz w:val="28"/>
          <w:szCs w:val="28"/>
        </w:rPr>
        <w:t>Копанская</w:t>
      </w:r>
      <w:proofErr w:type="spellEnd"/>
    </w:p>
    <w:p w:rsidR="00A83C7C" w:rsidRPr="00A83C7C" w:rsidRDefault="00A83C7C" w:rsidP="00A83C7C">
      <w:pPr>
        <w:shd w:val="clear" w:color="auto" w:fill="FFFFFF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rPr>
          <w:sz w:val="28"/>
          <w:szCs w:val="28"/>
        </w:rPr>
      </w:pPr>
    </w:p>
    <w:p w:rsidR="00A83C7C" w:rsidRPr="00A83C7C" w:rsidRDefault="00A83C7C" w:rsidP="00A83C7C">
      <w:pPr>
        <w:shd w:val="clear" w:color="auto" w:fill="FFFFFF"/>
        <w:rPr>
          <w:sz w:val="28"/>
          <w:szCs w:val="28"/>
        </w:rPr>
      </w:pPr>
      <w:r w:rsidRPr="00A83C7C">
        <w:rPr>
          <w:sz w:val="28"/>
          <w:szCs w:val="28"/>
        </w:rPr>
        <w:t>Я,____________________________________________________________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A83C7C">
        <w:rPr>
          <w:sz w:val="28"/>
          <w:szCs w:val="28"/>
          <w:vertAlign w:val="superscript"/>
        </w:rPr>
        <w:t xml:space="preserve">                         ( Ф.И.О секретаря Конкурса)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3C7C">
        <w:rPr>
          <w:sz w:val="28"/>
          <w:szCs w:val="28"/>
        </w:rPr>
        <w:t xml:space="preserve">являясь Секретарем конкурса на право размещения объектов нестационарной мелкорозничной  торговли, оказания услуг на территории  </w:t>
      </w: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 поселения Ейского района, прошу рассмотреть вопрос об аннулировании решения о Победителе, в связи с выявленными нарушениями 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3C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3C7C">
        <w:rPr>
          <w:sz w:val="28"/>
          <w:szCs w:val="28"/>
        </w:rPr>
        <w:t>Секретарь ____________________________________________________________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3C7C">
        <w:rPr>
          <w:sz w:val="28"/>
          <w:szCs w:val="28"/>
        </w:rPr>
        <w:t xml:space="preserve">                                       Подпись                                                                                      Ф.И.О</w:t>
      </w: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общего отдела                                                      Е.П. </w:t>
      </w:r>
      <w:proofErr w:type="spellStart"/>
      <w:r w:rsidRPr="00A83C7C">
        <w:rPr>
          <w:sz w:val="28"/>
          <w:szCs w:val="28"/>
        </w:rPr>
        <w:t>Белокреницкая</w:t>
      </w:r>
      <w:proofErr w:type="spellEnd"/>
      <w:r w:rsidRPr="00A83C7C">
        <w:rPr>
          <w:sz w:val="28"/>
          <w:szCs w:val="28"/>
        </w:rPr>
        <w:t xml:space="preserve"> </w:t>
      </w: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ab/>
        <w:t>ПРИЛОЖЕНИЕ № 2</w:t>
      </w:r>
    </w:p>
    <w:p w:rsid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83C7C">
        <w:rPr>
          <w:sz w:val="28"/>
          <w:szCs w:val="28"/>
        </w:rPr>
        <w:t>УТВЕРЖДЕН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  <w:t>постановлением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ab/>
        <w:t xml:space="preserve">администрации 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поселения Ейского района</w:t>
      </w:r>
    </w:p>
    <w:p w:rsidR="00A83C7C" w:rsidRPr="00A83C7C" w:rsidRDefault="003847D0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03.04.2017  г. №  32</w:t>
      </w: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rPr>
          <w:sz w:val="28"/>
          <w:szCs w:val="28"/>
        </w:rPr>
      </w:pPr>
    </w:p>
    <w:p w:rsidR="00A83C7C" w:rsidRPr="00A83C7C" w:rsidRDefault="00A83C7C" w:rsidP="00A83C7C">
      <w:pPr>
        <w:tabs>
          <w:tab w:val="left" w:pos="567"/>
        </w:tabs>
        <w:spacing w:line="276" w:lineRule="auto"/>
        <w:ind w:left="567"/>
        <w:rPr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Состав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 на право размещения объектов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нестационарной  мелкорозничной  торговли,  оказания  услуг  объектов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поселения Ейского района</w:t>
      </w:r>
    </w:p>
    <w:p w:rsidR="00A83C7C" w:rsidRPr="00A83C7C" w:rsidRDefault="00A83C7C" w:rsidP="00A83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07"/>
        <w:gridCol w:w="3341"/>
        <w:gridCol w:w="2707"/>
      </w:tblGrid>
      <w:tr w:rsidR="00A83C7C" w:rsidRPr="00A83C7C" w:rsidTr="00A83C7C"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Белокреницкая</w:t>
            </w:r>
            <w:proofErr w:type="spellEnd"/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Екатерина Павловна 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начальник финансового отдела администрации </w:t>
            </w: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Копанского</w:t>
            </w:r>
            <w:proofErr w:type="spellEnd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  Ейского  района,  председатель  комиссии;</w:t>
            </w:r>
          </w:p>
        </w:tc>
      </w:tr>
      <w:tr w:rsidR="00A83C7C" w:rsidRPr="00A83C7C" w:rsidTr="00A83C7C"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Бахарь</w:t>
            </w:r>
            <w:proofErr w:type="spellEnd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Владимировна 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директор МУ «ЦБ  </w:t>
            </w: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Копанского</w:t>
            </w:r>
            <w:proofErr w:type="spellEnd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 Ейского  района,  заместитель  председателя  комиссии;</w:t>
            </w:r>
          </w:p>
        </w:tc>
      </w:tr>
      <w:tr w:rsidR="00A83C7C" w:rsidRPr="00A83C7C" w:rsidTr="00A83C7C"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Лега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</w:t>
            </w: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 xml:space="preserve">Марина  Николаевна </w:t>
            </w: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-бухгалтер  по налогам и сборам, секретарь  комиссии </w:t>
            </w:r>
          </w:p>
        </w:tc>
      </w:tr>
      <w:tr w:rsidR="00A83C7C" w:rsidRPr="00A83C7C" w:rsidTr="00A83C7C"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3C7C" w:rsidRPr="00A83C7C" w:rsidTr="00A83C7C"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Члены  комиссии: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Диденко </w:t>
            </w:r>
            <w:r>
              <w:rPr>
                <w:sz w:val="28"/>
                <w:szCs w:val="28"/>
                <w:lang w:eastAsia="en-US"/>
              </w:rPr>
              <w:br/>
              <w:t xml:space="preserve">Иван Николаевич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Елена Александровна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Потапова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Ирина Юрьевна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Скляренко </w:t>
            </w:r>
            <w:r>
              <w:rPr>
                <w:sz w:val="28"/>
                <w:szCs w:val="28"/>
                <w:lang w:eastAsia="en-US"/>
              </w:rPr>
              <w:br/>
              <w:t xml:space="preserve">Людмила Владимировна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финансового отдела </w:t>
            </w:r>
          </w:p>
          <w:p w:rsid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Ейскоо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2 категории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Ейского района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общего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Е.П. </w:t>
            </w:r>
            <w:proofErr w:type="spellStart"/>
            <w:r>
              <w:rPr>
                <w:sz w:val="28"/>
                <w:szCs w:val="28"/>
                <w:lang w:eastAsia="en-US"/>
              </w:rPr>
              <w:t>Белокреницкая</w:t>
            </w:r>
            <w:proofErr w:type="spellEnd"/>
          </w:p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3C7C" w:rsidRPr="00A83C7C" w:rsidTr="00A83C7C">
        <w:trPr>
          <w:gridBefore w:val="1"/>
          <w:gridAfter w:val="1"/>
          <w:wBefore w:w="567" w:type="dxa"/>
          <w:wAfter w:w="2707" w:type="dxa"/>
          <w:trHeight w:val="122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7C" w:rsidRP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P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P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A83C7C" w:rsidRPr="00A83C7C">
              <w:rPr>
                <w:sz w:val="28"/>
                <w:szCs w:val="28"/>
                <w:lang w:eastAsia="en-US"/>
              </w:rPr>
              <w:t>ПРИЛОЖЕНИЕ № 3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 w:rsidR="00A83C7C" w:rsidRPr="00A83C7C">
              <w:rPr>
                <w:sz w:val="28"/>
                <w:szCs w:val="28"/>
                <w:lang w:eastAsia="en-US"/>
              </w:rPr>
              <w:t>УТВЕРЖДЕН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A83C7C" w:rsidRPr="00A83C7C">
              <w:rPr>
                <w:sz w:val="28"/>
                <w:szCs w:val="28"/>
                <w:lang w:eastAsia="en-US"/>
              </w:rPr>
              <w:t>постановлением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A83C7C" w:rsidRPr="00A83C7C">
              <w:rPr>
                <w:sz w:val="28"/>
                <w:szCs w:val="28"/>
                <w:lang w:eastAsia="en-US"/>
              </w:rPr>
              <w:t>администрации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 w:rsidR="00A83C7C" w:rsidRPr="00A83C7C"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 w:rsidR="00A83C7C" w:rsidRPr="00A83C7C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="00A83C7C" w:rsidRPr="00A83C7C">
              <w:rPr>
                <w:sz w:val="28"/>
                <w:szCs w:val="28"/>
                <w:lang w:eastAsia="en-US"/>
              </w:rPr>
              <w:t>поселения Ейского района</w:t>
            </w:r>
          </w:p>
          <w:p w:rsidR="00A83C7C" w:rsidRPr="00A83C7C" w:rsidRDefault="008F0969" w:rsidP="008F0969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="003847D0">
              <w:rPr>
                <w:sz w:val="28"/>
                <w:szCs w:val="28"/>
                <w:lang w:eastAsia="en-US"/>
              </w:rPr>
              <w:t>от  03.04.2017  г. №  32</w:t>
            </w:r>
          </w:p>
          <w:p w:rsidR="00A83C7C" w:rsidRPr="00A83C7C" w:rsidRDefault="00A83C7C" w:rsidP="00A83C7C">
            <w:pPr>
              <w:tabs>
                <w:tab w:val="center" w:pos="567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83C7C" w:rsidRPr="00A83C7C" w:rsidRDefault="00A83C7C" w:rsidP="00A83C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Договор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 объекта  нестационарной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мелкорозничной  торговли,  оказания  услуг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 поселения  Ейского  района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ab/>
      </w:r>
      <w:r w:rsidRPr="00A83C7C">
        <w:rPr>
          <w:rFonts w:ascii="Times New Roman" w:hAnsi="Times New Roman" w:cs="Times New Roman"/>
          <w:sz w:val="28"/>
          <w:szCs w:val="28"/>
        </w:rPr>
        <w:tab/>
      </w:r>
      <w:r w:rsidRPr="00A83C7C">
        <w:rPr>
          <w:rFonts w:ascii="Times New Roman" w:hAnsi="Times New Roman" w:cs="Times New Roman"/>
          <w:sz w:val="28"/>
          <w:szCs w:val="28"/>
        </w:rPr>
        <w:tab/>
      </w:r>
      <w:r w:rsidRPr="00A83C7C">
        <w:rPr>
          <w:rFonts w:ascii="Times New Roman" w:hAnsi="Times New Roman" w:cs="Times New Roman"/>
          <w:sz w:val="28"/>
          <w:szCs w:val="28"/>
        </w:rPr>
        <w:tab/>
        <w:t xml:space="preserve">                              "___"__________ 20__ г.</w:t>
      </w:r>
    </w:p>
    <w:p w:rsidR="00A83C7C" w:rsidRPr="00A83C7C" w:rsidRDefault="00A83C7C" w:rsidP="00A83C7C">
      <w:pPr>
        <w:pStyle w:val="ConsPlusNonformat"/>
        <w:widowControl/>
        <w:tabs>
          <w:tab w:val="center" w:pos="567"/>
        </w:tabs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nformat"/>
        <w:widowControl/>
        <w:tabs>
          <w:tab w:val="center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ab/>
        <w:t xml:space="preserve">          Администрация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(в дальнейшем  -   Администрация),  в  лице    главы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сельсоко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поселения Диденко Ивана Николаевича , действующего     на  основании  Устава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с  одной   стороны,   и </w:t>
      </w:r>
    </w:p>
    <w:p w:rsidR="00A83C7C" w:rsidRPr="00A83C7C" w:rsidRDefault="00A83C7C" w:rsidP="00A83C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(наименование организации,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</w:t>
      </w:r>
    </w:p>
    <w:p w:rsidR="00A83C7C" w:rsidRPr="00A83C7C" w:rsidRDefault="00A83C7C" w:rsidP="00A83C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 лице  ___________________________________________________________,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 (должность, Ф.И.О.)</w:t>
      </w:r>
    </w:p>
    <w:p w:rsidR="00A83C7C" w:rsidRPr="00A83C7C" w:rsidRDefault="00A83C7C" w:rsidP="00A83C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___________________________________, именуемое в  дальнейшем   -   Участник,   с   другой   стороны,   заключили  Договор  о  нижеследующем: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 Предмет Договора: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1.1.   Администрация   предоставляет   Участнику  право  на  размещение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объекта  нестационарной  мелкорозничной  торговли,  оказания  услуг      -      далее      Объект:  ___________________________________ для осуществления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объекта оказания услуг)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торговой деятельности  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(реализуемая продукция)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(место расположения объекта)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  срок  с _________________  по___________________20 __ года.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</w:t>
      </w:r>
      <w:r w:rsidRPr="00A83C7C">
        <w:rPr>
          <w:rFonts w:ascii="Times New Roman" w:hAnsi="Times New Roman" w:cs="Times New Roman"/>
          <w:sz w:val="28"/>
          <w:szCs w:val="28"/>
        </w:rPr>
        <w:tab/>
        <w:t>2. Права и обязанности сторон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</w:t>
      </w:r>
      <w:r w:rsidRPr="00A83C7C">
        <w:rPr>
          <w:rFonts w:ascii="Times New Roman" w:hAnsi="Times New Roman" w:cs="Times New Roman"/>
          <w:sz w:val="28"/>
          <w:szCs w:val="28"/>
        </w:rPr>
        <w:tab/>
        <w:t>2.1. Администрация:</w:t>
      </w:r>
    </w:p>
    <w:p w:rsidR="00A83C7C" w:rsidRPr="00A83C7C" w:rsidRDefault="00A83C7C" w:rsidP="00A83C7C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83C7C">
        <w:rPr>
          <w:rFonts w:ascii="Times New Roman" w:hAnsi="Times New Roman" w:cs="Times New Roman"/>
          <w:sz w:val="28"/>
          <w:szCs w:val="28"/>
        </w:rPr>
        <w:tab/>
        <w:t xml:space="preserve">2.1.1.  В  соответствии  с  решением комиссии по проведению конкурса на право   размещения   объектов  нестационарной  мелкорозничной  торговли,  оказания  услуг   на  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  поселения  Ейского  района  от  _____________ 20___ г.,  протокол  № ______ предоставляет право размещения объекта  нестационарной  мелкорозничной  торговли,  оказания  услуг по адресу:  ____________________________________________________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для осуществления Участником торговой деятельности  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(реализуемая продукция)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 использованием  __________________________________________________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нестационарного объекта)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 срок до __________________.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                             (дата)</w:t>
      </w:r>
    </w:p>
    <w:p w:rsidR="00A83C7C" w:rsidRPr="00A83C7C" w:rsidRDefault="00A83C7C" w:rsidP="00A83C7C">
      <w:pPr>
        <w:pStyle w:val="ConsPlusNormal"/>
        <w:widowControl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2.1.3. Проводит комиссионные проверки Объекта с составлением акта.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2.1.4. Демонтирует установленные конструкции при нарушении (не выполнении) Участником обязательств, предусмотренных пунктом 2.4 настоящего Договора, за счет  Участника.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2.3. Участник имеет право разместить Объект в соответствии со Схемой размещения нестационарных торговых объектов.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2.4.1. Обеспечить установку Объекта и его готовность к работе в соответствии требованиями к эксплуатации в срок до ______________.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2.4.2. Обеспечить  надлежащее  санитарное  состояние  объекта  мелкорозничной  торговли,  оказания  услуг  и  прилегающей  территории.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2.4.5. Установить режим работы Объекта с _____ часов до ____ часов.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2.4.6. Обеспечить постоянное наличие вывески о ведомственной принадлежности Объекта и предъявление по требованию следующих документов: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настоящего Договора; 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lastRenderedPageBreak/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предусмотренных Законом Российской Федерации "О защите прав потребителей";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журнала учета мероприятий по контролю за объектом  мелкорозничной  торговли,  оказания  услуг.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не устранения в срок нарушений, выявленных комиссией при проверке Объекта и отраженных в акте;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нарушения Участником подпунктов 2.4.2, 2.4.3  пункта 2 настоящего Договора;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неоднократного (2 и более раз) нарушения Участником подпунктов 2.4.4 - 2.4.7 пункта 2 настоящего Договора.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 Прочие условия: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4.4. Договор составлен в 3-х экземплярах.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5. Юридические адреса и подписи сторон: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Администрация                                    Участник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______________________________   __________________________________</w:t>
      </w:r>
    </w:p>
    <w:p w:rsidR="00A83C7C" w:rsidRPr="00A83C7C" w:rsidRDefault="00A83C7C" w:rsidP="00A83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______________________________   __________________________________</w:t>
      </w:r>
    </w:p>
    <w:p w:rsidR="00A83C7C" w:rsidRPr="00A83C7C" w:rsidRDefault="00A83C7C" w:rsidP="00A83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8F0969">
      <w:pPr>
        <w:pStyle w:val="ConsPlusNormal"/>
        <w:widowControl/>
        <w:tabs>
          <w:tab w:val="center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Е.П.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7C" w:rsidRPr="00A83C7C" w:rsidRDefault="00A83C7C" w:rsidP="008F0969">
      <w:pPr>
        <w:pStyle w:val="ConsPlusNormal"/>
        <w:widowControl/>
        <w:tabs>
          <w:tab w:val="center" w:pos="567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lastRenderedPageBreak/>
        <w:t>ПРИЛОЖЕНИЕ № 4</w:t>
      </w: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</w:p>
    <w:p w:rsidR="00A83C7C" w:rsidRP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УТВЕРЖДЕН</w:t>
      </w:r>
    </w:p>
    <w:p w:rsidR="00A83C7C" w:rsidRP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постановлением</w:t>
      </w:r>
    </w:p>
    <w:p w:rsidR="00A83C7C" w:rsidRP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 xml:space="preserve">администрации </w:t>
      </w:r>
    </w:p>
    <w:p w:rsidR="00A83C7C" w:rsidRP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</w:t>
      </w:r>
    </w:p>
    <w:p w:rsidR="00A83C7C" w:rsidRPr="00A83C7C" w:rsidRDefault="00A83C7C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поселения Ейского района</w:t>
      </w:r>
    </w:p>
    <w:p w:rsidR="00A83C7C" w:rsidRPr="00A83C7C" w:rsidRDefault="003847D0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03.04.2017 г. №  32</w:t>
      </w:r>
    </w:p>
    <w:p w:rsidR="00A83C7C" w:rsidRPr="00A83C7C" w:rsidRDefault="00A83C7C" w:rsidP="008F0969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A83C7C" w:rsidRPr="00A83C7C" w:rsidRDefault="00A83C7C" w:rsidP="00A83C7C">
      <w:pPr>
        <w:rPr>
          <w:sz w:val="28"/>
          <w:szCs w:val="28"/>
        </w:rPr>
      </w:pP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ab/>
        <w:t>Методика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определения стартового размера  финансового предложения за право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размещения  объектов   нестационарной  мелкорозничной  торговли,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оказания  услуг  на территории 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A83C7C" w:rsidRPr="00A83C7C" w:rsidRDefault="00A83C7C" w:rsidP="00A83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Ейского  района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S = С x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>, где: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размещения объектов  нестационарной  мелкорозничной  торговли,  оказания  услуг;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право размещения объекта  нестационарной  мелкорозничной  торговли,  оказания  услуг;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= 1,5 - с 1 мая по 31 октября,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= 1,0 с 1 ноября по 30 апреля);</w:t>
      </w:r>
    </w:p>
    <w:p w:rsidR="00A83C7C" w:rsidRPr="00A83C7C" w:rsidRDefault="00A83C7C" w:rsidP="00A8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- количество месяцев, на которое предоставляется место;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C7C">
        <w:rPr>
          <w:rFonts w:ascii="Times New Roman" w:hAnsi="Times New Roman" w:cs="Times New Roman"/>
          <w:sz w:val="28"/>
          <w:szCs w:val="28"/>
        </w:rPr>
        <w:t xml:space="preserve">размещения объектов  нестационарной  мелкорозничной  торговли,  оказания  услуг  на территории </w:t>
      </w:r>
      <w:proofErr w:type="spellStart"/>
      <w:r w:rsidRPr="00A83C7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A83C7C">
        <w:rPr>
          <w:rFonts w:ascii="Times New Roman" w:hAnsi="Times New Roman" w:cs="Times New Roman"/>
          <w:sz w:val="28"/>
          <w:szCs w:val="28"/>
        </w:rPr>
        <w:t xml:space="preserve">  сельского поселения  Ейского  района</w:t>
      </w:r>
    </w:p>
    <w:p w:rsidR="00A83C7C" w:rsidRPr="00A83C7C" w:rsidRDefault="00A83C7C" w:rsidP="00A83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80"/>
        <w:gridCol w:w="2700"/>
      </w:tblGrid>
      <w:tr w:rsidR="00A83C7C" w:rsidRPr="00A83C7C" w:rsidTr="00A83C7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 товаров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Базовый размер </w:t>
            </w: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 </w:t>
            </w: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предложения (С) </w:t>
            </w: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(рублей/1 место)</w:t>
            </w:r>
          </w:p>
        </w:tc>
      </w:tr>
      <w:tr w:rsidR="00A83C7C" w:rsidRPr="00A83C7C" w:rsidTr="00A83C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83C7C" w:rsidRPr="00A83C7C" w:rsidTr="00A83C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Безалкогольные прохладительные напитки в </w:t>
            </w: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кеговой</w:t>
            </w:r>
            <w:proofErr w:type="spellEnd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таре, на разлив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A83C7C" w:rsidRPr="00A83C7C" w:rsidTr="00A83C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Плодоовощевая</w:t>
            </w:r>
            <w:proofErr w:type="spellEnd"/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продукция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4 500 </w:t>
            </w:r>
          </w:p>
        </w:tc>
      </w:tr>
      <w:tr w:rsidR="00A83C7C" w:rsidRPr="00A83C7C" w:rsidTr="00A83C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Смешанный ассортимент товаров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C7C" w:rsidRPr="00A83C7C" w:rsidRDefault="00A83C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3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2 500</w:t>
            </w:r>
          </w:p>
        </w:tc>
      </w:tr>
    </w:tbl>
    <w:p w:rsidR="00A83C7C" w:rsidRPr="00A83C7C" w:rsidRDefault="00A83C7C" w:rsidP="00A83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A83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C7C" w:rsidRPr="00A83C7C" w:rsidRDefault="00A83C7C" w:rsidP="008F096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финансового отдела                                            Е.П. </w:t>
      </w:r>
      <w:proofErr w:type="spellStart"/>
      <w:r w:rsidRPr="00A83C7C">
        <w:rPr>
          <w:sz w:val="28"/>
          <w:szCs w:val="28"/>
        </w:rPr>
        <w:t>Белокреницкая</w:t>
      </w:r>
      <w:proofErr w:type="spellEnd"/>
    </w:p>
    <w:p w:rsidR="00A83C7C" w:rsidRPr="00A83C7C" w:rsidRDefault="00A83C7C" w:rsidP="00A83C7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8"/>
          <w:szCs w:val="28"/>
        </w:rPr>
      </w:pPr>
    </w:p>
    <w:p w:rsidR="008F0969" w:rsidRDefault="008F0969" w:rsidP="00A83C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0969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83C7C">
        <w:rPr>
          <w:sz w:val="28"/>
          <w:szCs w:val="28"/>
        </w:rPr>
        <w:t>УТВЕРЖДЕН</w:t>
      </w: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83C7C">
        <w:rPr>
          <w:sz w:val="28"/>
          <w:szCs w:val="28"/>
        </w:rPr>
        <w:t xml:space="preserve">администрации </w:t>
      </w: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proofErr w:type="spellStart"/>
      <w:r w:rsidRPr="00A83C7C">
        <w:rPr>
          <w:sz w:val="28"/>
          <w:szCs w:val="28"/>
        </w:rPr>
        <w:t>Копанского</w:t>
      </w:r>
      <w:proofErr w:type="spellEnd"/>
      <w:r w:rsidRPr="00A83C7C">
        <w:rPr>
          <w:sz w:val="28"/>
          <w:szCs w:val="28"/>
        </w:rPr>
        <w:t xml:space="preserve"> сельского</w:t>
      </w:r>
    </w:p>
    <w:p w:rsidR="008F0969" w:rsidRPr="00A83C7C" w:rsidRDefault="008F0969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 w:rsidRPr="00A83C7C">
        <w:rPr>
          <w:sz w:val="28"/>
          <w:szCs w:val="28"/>
        </w:rPr>
        <w:t>поселения Ейского района</w:t>
      </w:r>
    </w:p>
    <w:p w:rsidR="008F0969" w:rsidRPr="00A83C7C" w:rsidRDefault="003847D0" w:rsidP="008F0969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 03.04.2017г.  №  32</w:t>
      </w:r>
    </w:p>
    <w:p w:rsidR="008F0969" w:rsidRDefault="008F0969" w:rsidP="008F096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3C7C" w:rsidRPr="00A83C7C" w:rsidRDefault="00A83C7C" w:rsidP="00A83C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C7C">
        <w:rPr>
          <w:b/>
          <w:bCs/>
          <w:color w:val="000000"/>
          <w:sz w:val="28"/>
          <w:szCs w:val="28"/>
        </w:rPr>
        <w:t>СХЕМА</w:t>
      </w:r>
    </w:p>
    <w:p w:rsidR="00A83C7C" w:rsidRPr="00A83C7C" w:rsidRDefault="00A83C7C" w:rsidP="00A83C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C7C">
        <w:rPr>
          <w:b/>
          <w:bCs/>
          <w:color w:val="000000"/>
          <w:sz w:val="28"/>
          <w:szCs w:val="28"/>
        </w:rPr>
        <w:t xml:space="preserve">размещения нестационарных торговых объектов мелкорозничной торговли,  оказания услуг на территории </w:t>
      </w:r>
      <w:proofErr w:type="spellStart"/>
      <w:r w:rsidRPr="00A83C7C">
        <w:rPr>
          <w:b/>
          <w:bCs/>
          <w:color w:val="000000"/>
          <w:sz w:val="28"/>
          <w:szCs w:val="28"/>
        </w:rPr>
        <w:t>Копанского</w:t>
      </w:r>
      <w:proofErr w:type="spellEnd"/>
      <w:r w:rsidRPr="00A83C7C">
        <w:rPr>
          <w:b/>
          <w:bCs/>
          <w:color w:val="000000"/>
          <w:sz w:val="28"/>
          <w:szCs w:val="28"/>
        </w:rPr>
        <w:t xml:space="preserve">  сельского поселения  Ейского района</w:t>
      </w:r>
    </w:p>
    <w:p w:rsidR="00A83C7C" w:rsidRPr="00A83C7C" w:rsidRDefault="00A83C7C" w:rsidP="00A83C7C">
      <w:pPr>
        <w:jc w:val="center"/>
        <w:rPr>
          <w:color w:val="000000"/>
          <w:sz w:val="28"/>
          <w:szCs w:val="28"/>
        </w:rPr>
      </w:pPr>
      <w:r w:rsidRPr="00A83C7C">
        <w:rPr>
          <w:color w:val="000000"/>
          <w:sz w:val="28"/>
          <w:szCs w:val="28"/>
        </w:rPr>
        <w:t xml:space="preserve"> </w:t>
      </w:r>
    </w:p>
    <w:p w:rsidR="00A83C7C" w:rsidRPr="00A83C7C" w:rsidRDefault="00A83C7C" w:rsidP="00A83C7C">
      <w:pPr>
        <w:ind w:left="1080"/>
        <w:rPr>
          <w:color w:val="000000"/>
          <w:sz w:val="28"/>
          <w:szCs w:val="28"/>
        </w:rPr>
      </w:pPr>
      <w:r w:rsidRPr="00A83C7C">
        <w:rPr>
          <w:color w:val="000000"/>
          <w:sz w:val="28"/>
          <w:szCs w:val="28"/>
        </w:rPr>
        <w:t>1. Места объектов мелкорозничной торговли их размещение</w:t>
      </w:r>
      <w:r w:rsidR="008F0969">
        <w:rPr>
          <w:color w:val="000000"/>
          <w:sz w:val="28"/>
          <w:szCs w:val="28"/>
        </w:rPr>
        <w:t>:</w:t>
      </w:r>
    </w:p>
    <w:p w:rsidR="00A83C7C" w:rsidRPr="00A83C7C" w:rsidRDefault="00A83C7C" w:rsidP="00A83C7C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52"/>
        <w:gridCol w:w="2520"/>
        <w:gridCol w:w="1978"/>
        <w:gridCol w:w="2262"/>
      </w:tblGrid>
      <w:tr w:rsidR="00A83C7C" w:rsidRPr="00A83C7C" w:rsidTr="00A83C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№</w:t>
            </w:r>
          </w:p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Адрес места торговли (с описанием и обоснованием)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Ассортимент реализуемых товаров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Внешний вид конструкции</w:t>
            </w:r>
          </w:p>
        </w:tc>
      </w:tr>
      <w:tr w:rsidR="00A83C7C" w:rsidRPr="00A83C7C" w:rsidTr="00A83C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Ейский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район, ст. </w:t>
            </w:r>
            <w:proofErr w:type="spellStart"/>
            <w:r w:rsidRPr="00A83C7C">
              <w:rPr>
                <w:sz w:val="28"/>
                <w:szCs w:val="28"/>
                <w:lang w:eastAsia="en-US"/>
              </w:rPr>
              <w:t>Копанская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>, ул. Калинина 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Смешанный ассортимент товаров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Торговый павильон</w:t>
            </w: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(собственная конструкция)</w:t>
            </w:r>
          </w:p>
        </w:tc>
      </w:tr>
      <w:tr w:rsidR="00A83C7C" w:rsidRPr="00A83C7C" w:rsidTr="00A83C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Ейский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район, ст. </w:t>
            </w:r>
            <w:proofErr w:type="spellStart"/>
            <w:r w:rsidRPr="00A83C7C">
              <w:rPr>
                <w:sz w:val="28"/>
                <w:szCs w:val="28"/>
                <w:lang w:eastAsia="en-US"/>
              </w:rPr>
              <w:t>Копанская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ул. Калинина 68, рядом с магазином «СМИК»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 xml:space="preserve">Безалкогольные прохладительные напитки в </w:t>
            </w:r>
            <w:proofErr w:type="spellStart"/>
            <w:r w:rsidRPr="00A83C7C">
              <w:rPr>
                <w:sz w:val="28"/>
                <w:szCs w:val="28"/>
                <w:lang w:eastAsia="en-US"/>
              </w:rPr>
              <w:t>кеговой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таре, на разлив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Киоск</w:t>
            </w: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(собственная конструкция)</w:t>
            </w:r>
          </w:p>
        </w:tc>
      </w:tr>
      <w:tr w:rsidR="00A83C7C" w:rsidRPr="00A83C7C" w:rsidTr="00A83C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Ейский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район, ст. </w:t>
            </w:r>
            <w:proofErr w:type="spellStart"/>
            <w:r w:rsidRPr="00A83C7C">
              <w:rPr>
                <w:sz w:val="28"/>
                <w:szCs w:val="28"/>
                <w:lang w:eastAsia="en-US"/>
              </w:rPr>
              <w:t>Копанская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>, ул. Тельмана угол улицы Калинина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Плодоовощевая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продукция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Торговая палатка</w:t>
            </w: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(собственная конструкция)</w:t>
            </w:r>
          </w:p>
        </w:tc>
      </w:tr>
      <w:tr w:rsidR="00A83C7C" w:rsidRPr="00A83C7C" w:rsidTr="00A83C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Ейский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район, ст. </w:t>
            </w:r>
            <w:proofErr w:type="spellStart"/>
            <w:r w:rsidRPr="00A83C7C">
              <w:rPr>
                <w:sz w:val="28"/>
                <w:szCs w:val="28"/>
                <w:lang w:eastAsia="en-US"/>
              </w:rPr>
              <w:t>Копанская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>, ул. Кошевого,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83C7C">
              <w:rPr>
                <w:sz w:val="28"/>
                <w:szCs w:val="28"/>
                <w:lang w:eastAsia="en-US"/>
              </w:rPr>
              <w:t>Плодоовощевая</w:t>
            </w:r>
            <w:proofErr w:type="spellEnd"/>
            <w:r w:rsidRPr="00A83C7C">
              <w:rPr>
                <w:sz w:val="28"/>
                <w:szCs w:val="28"/>
                <w:lang w:eastAsia="en-US"/>
              </w:rPr>
              <w:t xml:space="preserve"> продукция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Торговый павильон</w:t>
            </w:r>
          </w:p>
          <w:p w:rsidR="00A83C7C" w:rsidRPr="00A83C7C" w:rsidRDefault="00A83C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3C7C">
              <w:rPr>
                <w:sz w:val="28"/>
                <w:szCs w:val="28"/>
                <w:lang w:eastAsia="en-US"/>
              </w:rPr>
              <w:t>(собственная конструкция)</w:t>
            </w:r>
          </w:p>
        </w:tc>
      </w:tr>
    </w:tbl>
    <w:p w:rsidR="00A83C7C" w:rsidRPr="00A83C7C" w:rsidRDefault="00A83C7C" w:rsidP="00A83C7C">
      <w:pPr>
        <w:rPr>
          <w:sz w:val="28"/>
          <w:szCs w:val="28"/>
        </w:rPr>
      </w:pPr>
    </w:p>
    <w:p w:rsidR="00E54AE5" w:rsidRPr="00A83C7C" w:rsidRDefault="00A83C7C" w:rsidP="00E30EE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83C7C">
        <w:rPr>
          <w:sz w:val="28"/>
          <w:szCs w:val="28"/>
        </w:rPr>
        <w:t xml:space="preserve">Начальник финансового отдела                                            Е.П. </w:t>
      </w:r>
      <w:proofErr w:type="spellStart"/>
      <w:r w:rsidRPr="00A83C7C">
        <w:rPr>
          <w:sz w:val="28"/>
          <w:szCs w:val="28"/>
        </w:rPr>
        <w:t>Белокреницкая</w:t>
      </w:r>
      <w:bookmarkStart w:id="6" w:name="_GoBack"/>
      <w:bookmarkEnd w:id="6"/>
      <w:proofErr w:type="spellEnd"/>
    </w:p>
    <w:sectPr w:rsidR="00E54AE5" w:rsidRPr="00A8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12"/>
    <w:rsid w:val="00277A12"/>
    <w:rsid w:val="003847D0"/>
    <w:rsid w:val="00846613"/>
    <w:rsid w:val="008F0969"/>
    <w:rsid w:val="00A83C7C"/>
    <w:rsid w:val="00E30EE6"/>
    <w:rsid w:val="00E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3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2017-04-03T08:35:00Z</cp:lastPrinted>
  <dcterms:created xsi:type="dcterms:W3CDTF">2017-04-03T08:15:00Z</dcterms:created>
  <dcterms:modified xsi:type="dcterms:W3CDTF">2017-04-03T12:04:00Z</dcterms:modified>
</cp:coreProperties>
</file>