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0C" w:rsidRDefault="009F7363" w:rsidP="0018607E">
      <w:pPr>
        <w:jc w:val="center"/>
        <w:rPr>
          <w:b/>
          <w:sz w:val="28"/>
          <w:szCs w:val="28"/>
        </w:rPr>
      </w:pPr>
      <w:r w:rsidRPr="009F7363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B8BD9D" wp14:editId="614ED7E5">
            <wp:simplePos x="0" y="0"/>
            <wp:positionH relativeFrom="column">
              <wp:posOffset>2718435</wp:posOffset>
            </wp:positionH>
            <wp:positionV relativeFrom="paragraph">
              <wp:posOffset>-506730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363" w:rsidRPr="009F7363" w:rsidRDefault="009F7363" w:rsidP="009F7363">
      <w:pPr>
        <w:widowControl/>
        <w:suppressAutoHyphens w:val="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</w:t>
      </w:r>
    </w:p>
    <w:p w:rsidR="009F7363" w:rsidRPr="009F7363" w:rsidRDefault="009F7363" w:rsidP="009F7363">
      <w:pPr>
        <w:widowControl/>
        <w:tabs>
          <w:tab w:val="left" w:pos="2590"/>
        </w:tabs>
        <w:suppressAutoHyphens w:val="0"/>
        <w:ind w:right="3067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</w:t>
      </w:r>
      <w:r w:rsidRPr="009F7363">
        <w:rPr>
          <w:rFonts w:eastAsia="Times New Roman"/>
          <w:b/>
          <w:bCs/>
          <w:sz w:val="28"/>
          <w:szCs w:val="28"/>
          <w:lang w:eastAsia="ru-RU"/>
        </w:rPr>
        <w:t>АДМИНИСТРАЦИЯ</w:t>
      </w:r>
    </w:p>
    <w:p w:rsidR="009F7363" w:rsidRPr="009F7363" w:rsidRDefault="009F7363" w:rsidP="009F7363">
      <w:pPr>
        <w:keepNext/>
        <w:shd w:val="clear" w:color="auto" w:fill="FFFFFF"/>
        <w:tabs>
          <w:tab w:val="left" w:pos="2590"/>
        </w:tabs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9F7363">
        <w:rPr>
          <w:rFonts w:eastAsia="Times New Roman"/>
          <w:b/>
          <w:bCs/>
          <w:sz w:val="28"/>
          <w:szCs w:val="28"/>
          <w:lang w:eastAsia="ru-RU"/>
        </w:rPr>
        <w:t>КОПАНСКОГО СЕЛЬСКОГО ПОСЕЛЕНИЯ  ЕЙСКОГО РАЙОНА</w:t>
      </w:r>
    </w:p>
    <w:p w:rsidR="009F7363" w:rsidRPr="009F7363" w:rsidRDefault="009F7363" w:rsidP="009F7363">
      <w:pPr>
        <w:keepNext/>
        <w:widowControl/>
        <w:tabs>
          <w:tab w:val="left" w:pos="2590"/>
        </w:tabs>
        <w:suppressAutoHyphens w:val="0"/>
        <w:jc w:val="center"/>
        <w:outlineLvl w:val="0"/>
        <w:rPr>
          <w:rFonts w:eastAsia="Times New Roman" w:cs="Arial"/>
          <w:bCs/>
          <w:kern w:val="32"/>
          <w:sz w:val="20"/>
          <w:szCs w:val="20"/>
          <w:lang w:eastAsia="ru-RU"/>
        </w:rPr>
      </w:pPr>
    </w:p>
    <w:p w:rsidR="009F7363" w:rsidRPr="009F7363" w:rsidRDefault="009F7363" w:rsidP="009F7363">
      <w:pPr>
        <w:keepNext/>
        <w:widowControl/>
        <w:tabs>
          <w:tab w:val="left" w:pos="2590"/>
        </w:tabs>
        <w:suppressAutoHyphens w:val="0"/>
        <w:jc w:val="center"/>
        <w:outlineLvl w:val="0"/>
        <w:rPr>
          <w:rFonts w:eastAsia="Times New Roman" w:cs="Arial"/>
          <w:b/>
          <w:bCs/>
          <w:kern w:val="32"/>
          <w:sz w:val="36"/>
          <w:szCs w:val="32"/>
          <w:lang w:eastAsia="ru-RU"/>
        </w:rPr>
      </w:pPr>
      <w:proofErr w:type="gramStart"/>
      <w:r w:rsidRPr="009F7363">
        <w:rPr>
          <w:rFonts w:eastAsia="Times New Roman" w:cs="Arial"/>
          <w:b/>
          <w:bCs/>
          <w:kern w:val="32"/>
          <w:sz w:val="36"/>
          <w:szCs w:val="32"/>
          <w:lang w:eastAsia="ru-RU"/>
        </w:rPr>
        <w:t>П</w:t>
      </w:r>
      <w:proofErr w:type="gramEnd"/>
      <w:r w:rsidRPr="009F7363">
        <w:rPr>
          <w:rFonts w:eastAsia="Times New Roman" w:cs="Arial"/>
          <w:b/>
          <w:bCs/>
          <w:kern w:val="32"/>
          <w:sz w:val="36"/>
          <w:szCs w:val="32"/>
          <w:lang w:eastAsia="ru-RU"/>
        </w:rPr>
        <w:t xml:space="preserve"> О С Т А Н О В Л Е Н И Е </w:t>
      </w:r>
    </w:p>
    <w:p w:rsidR="009F7363" w:rsidRPr="009F7363" w:rsidRDefault="009F7363" w:rsidP="009F7363">
      <w:pPr>
        <w:widowControl/>
        <w:tabs>
          <w:tab w:val="left" w:pos="2590"/>
        </w:tabs>
        <w:suppressAutoHyphens w:val="0"/>
        <w:rPr>
          <w:rFonts w:eastAsia="Times New Roman"/>
          <w:sz w:val="12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9F7363" w:rsidRPr="009F7363" w:rsidTr="00747A75">
        <w:trPr>
          <w:cantSplit/>
        </w:trPr>
        <w:tc>
          <w:tcPr>
            <w:tcW w:w="405" w:type="dxa"/>
            <w:hideMark/>
          </w:tcPr>
          <w:p w:rsidR="009F7363" w:rsidRPr="009F7363" w:rsidRDefault="009F7363" w:rsidP="009F7363">
            <w:pPr>
              <w:widowControl/>
              <w:tabs>
                <w:tab w:val="left" w:pos="2590"/>
              </w:tabs>
              <w:suppressAutoHyphens w:val="0"/>
              <w:rPr>
                <w:rFonts w:eastAsia="Times New Roman"/>
                <w:lang w:eastAsia="ru-RU"/>
              </w:rPr>
            </w:pPr>
            <w:r w:rsidRPr="009F7363">
              <w:rPr>
                <w:rFonts w:eastAsia="Times New Roman"/>
                <w:lang w:eastAsia="ru-RU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363" w:rsidRPr="009F7363" w:rsidRDefault="009F7363" w:rsidP="009F7363">
            <w:pPr>
              <w:widowControl/>
              <w:tabs>
                <w:tab w:val="left" w:pos="2590"/>
              </w:tabs>
              <w:suppressAutoHyphens w:val="0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          </w:t>
            </w:r>
            <w:r w:rsidR="00BB7116">
              <w:rPr>
                <w:rFonts w:eastAsia="Times New Roman"/>
                <w:i/>
                <w:lang w:eastAsia="ru-RU"/>
              </w:rPr>
              <w:t>01.03.2018</w:t>
            </w:r>
            <w:r w:rsidRPr="009F7363">
              <w:rPr>
                <w:rFonts w:eastAsia="Times New Roman"/>
                <w:i/>
                <w:lang w:eastAsia="ru-RU"/>
              </w:rPr>
              <w:t xml:space="preserve">   </w:t>
            </w:r>
          </w:p>
        </w:tc>
        <w:tc>
          <w:tcPr>
            <w:tcW w:w="4410" w:type="dxa"/>
            <w:hideMark/>
          </w:tcPr>
          <w:p w:rsidR="009F7363" w:rsidRPr="009F7363" w:rsidRDefault="009F7363" w:rsidP="009F7363">
            <w:pPr>
              <w:widowControl/>
              <w:tabs>
                <w:tab w:val="left" w:pos="2590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9F7363">
              <w:rPr>
                <w:rFonts w:eastAsia="Times New Roman"/>
                <w:lang w:eastAsia="ru-RU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7363" w:rsidRPr="009F7363" w:rsidRDefault="009F7363" w:rsidP="009F7363">
            <w:pPr>
              <w:widowControl/>
              <w:tabs>
                <w:tab w:val="left" w:pos="2590"/>
              </w:tabs>
              <w:suppressAutoHyphens w:val="0"/>
              <w:rPr>
                <w:rFonts w:eastAsia="Times New Roman"/>
                <w:i/>
                <w:lang w:eastAsia="ru-RU"/>
              </w:rPr>
            </w:pPr>
            <w:r w:rsidRPr="009F7363">
              <w:rPr>
                <w:rFonts w:eastAsia="Times New Roman"/>
                <w:i/>
                <w:lang w:eastAsia="ru-RU"/>
              </w:rPr>
              <w:t xml:space="preserve">         </w:t>
            </w:r>
            <w:r w:rsidR="00BB7116">
              <w:rPr>
                <w:rFonts w:eastAsia="Times New Roman"/>
                <w:i/>
                <w:lang w:eastAsia="ru-RU"/>
              </w:rPr>
              <w:t xml:space="preserve">25 </w:t>
            </w:r>
            <w:bookmarkStart w:id="0" w:name="_GoBack"/>
            <w:bookmarkEnd w:id="0"/>
          </w:p>
        </w:tc>
      </w:tr>
    </w:tbl>
    <w:p w:rsidR="009F7363" w:rsidRPr="009F7363" w:rsidRDefault="009F7363" w:rsidP="009F7363">
      <w:pPr>
        <w:widowControl/>
        <w:shd w:val="clear" w:color="auto" w:fill="FFFFFF"/>
        <w:tabs>
          <w:tab w:val="left" w:pos="2590"/>
        </w:tabs>
        <w:suppressAutoHyphens w:val="0"/>
        <w:spacing w:before="17"/>
        <w:rPr>
          <w:rFonts w:eastAsia="Times New Roman"/>
          <w:sz w:val="25"/>
          <w:lang w:eastAsia="ru-RU"/>
        </w:rPr>
      </w:pPr>
      <w:r w:rsidRPr="009F7363">
        <w:rPr>
          <w:rFonts w:eastAsia="Times New Roman"/>
          <w:sz w:val="25"/>
          <w:lang w:eastAsia="ru-RU"/>
        </w:rPr>
        <w:tab/>
      </w:r>
      <w:r w:rsidRPr="009F7363">
        <w:rPr>
          <w:rFonts w:eastAsia="Times New Roman"/>
          <w:sz w:val="25"/>
          <w:lang w:eastAsia="ru-RU"/>
        </w:rPr>
        <w:tab/>
      </w:r>
      <w:r w:rsidRPr="009F7363">
        <w:rPr>
          <w:rFonts w:eastAsia="Times New Roman"/>
          <w:sz w:val="25"/>
          <w:lang w:eastAsia="ru-RU"/>
        </w:rPr>
        <w:tab/>
      </w:r>
      <w:r w:rsidRPr="009F7363">
        <w:rPr>
          <w:rFonts w:eastAsia="Times New Roman"/>
          <w:sz w:val="25"/>
          <w:lang w:eastAsia="ru-RU"/>
        </w:rPr>
        <w:tab/>
        <w:t xml:space="preserve">  </w:t>
      </w:r>
      <w:proofErr w:type="spellStart"/>
      <w:r w:rsidRPr="009F7363">
        <w:rPr>
          <w:rFonts w:eastAsia="Times New Roman"/>
          <w:sz w:val="25"/>
          <w:lang w:eastAsia="ru-RU"/>
        </w:rPr>
        <w:t>ст</w:t>
      </w:r>
      <w:proofErr w:type="gramStart"/>
      <w:r w:rsidRPr="009F7363">
        <w:rPr>
          <w:rFonts w:eastAsia="Times New Roman"/>
          <w:sz w:val="25"/>
          <w:lang w:eastAsia="ru-RU"/>
        </w:rPr>
        <w:t>.К</w:t>
      </w:r>
      <w:proofErr w:type="gramEnd"/>
      <w:r w:rsidRPr="009F7363">
        <w:rPr>
          <w:rFonts w:eastAsia="Times New Roman"/>
          <w:sz w:val="25"/>
          <w:lang w:eastAsia="ru-RU"/>
        </w:rPr>
        <w:t>опанская</w:t>
      </w:r>
      <w:proofErr w:type="spellEnd"/>
    </w:p>
    <w:p w:rsidR="00BD3F0C" w:rsidRDefault="00BD3F0C" w:rsidP="0075598B">
      <w:pPr>
        <w:rPr>
          <w:b/>
          <w:sz w:val="28"/>
          <w:szCs w:val="28"/>
        </w:rPr>
      </w:pPr>
    </w:p>
    <w:p w:rsidR="0018607E" w:rsidRDefault="0018607E" w:rsidP="00186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8607E" w:rsidRDefault="00BD3F0C" w:rsidP="001860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Копанского</w:t>
      </w:r>
      <w:proofErr w:type="spellEnd"/>
      <w:r w:rsidR="0018607E">
        <w:rPr>
          <w:b/>
          <w:sz w:val="28"/>
          <w:szCs w:val="28"/>
        </w:rPr>
        <w:t xml:space="preserve"> сельского поселения Ейского района </w:t>
      </w:r>
      <w:proofErr w:type="gramStart"/>
      <w:r w:rsidR="0018607E">
        <w:rPr>
          <w:b/>
          <w:sz w:val="28"/>
          <w:szCs w:val="28"/>
        </w:rPr>
        <w:t>от</w:t>
      </w:r>
      <w:proofErr w:type="gramEnd"/>
      <w:r w:rsidR="0018607E">
        <w:rPr>
          <w:b/>
          <w:sz w:val="28"/>
          <w:szCs w:val="28"/>
        </w:rPr>
        <w:t xml:space="preserve"> </w:t>
      </w:r>
    </w:p>
    <w:p w:rsidR="0018607E" w:rsidRDefault="00BD3F0C" w:rsidP="00186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сентября  2017 года № 121 </w:t>
      </w:r>
      <w:r w:rsidR="0018607E">
        <w:rPr>
          <w:b/>
          <w:sz w:val="28"/>
          <w:szCs w:val="28"/>
        </w:rPr>
        <w:t xml:space="preserve"> «</w:t>
      </w:r>
      <w:r w:rsidR="0018607E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18607E" w:rsidRDefault="0018607E" w:rsidP="001860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  разрешения (ордера) на проведение земляных работ на территории общего пользования»</w:t>
      </w:r>
    </w:p>
    <w:p w:rsidR="0018607E" w:rsidRDefault="0018607E" w:rsidP="0018607E">
      <w:pPr>
        <w:widowControl/>
        <w:suppressAutoHyphens w:val="0"/>
        <w:rPr>
          <w:rFonts w:eastAsia="Calibri"/>
          <w:sz w:val="28"/>
          <w:szCs w:val="28"/>
          <w:lang w:eastAsia="ru-RU"/>
        </w:rPr>
      </w:pPr>
    </w:p>
    <w:p w:rsidR="0018607E" w:rsidRDefault="0018607E" w:rsidP="0018607E">
      <w:pPr>
        <w:rPr>
          <w:b/>
          <w:sz w:val="28"/>
          <w:szCs w:val="28"/>
        </w:rPr>
      </w:pPr>
    </w:p>
    <w:p w:rsidR="0018607E" w:rsidRDefault="00131E91" w:rsidP="00131E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07E">
        <w:rPr>
          <w:sz w:val="28"/>
          <w:szCs w:val="28"/>
        </w:rPr>
        <w:t xml:space="preserve">В соответствии с Федеральными законами от 27 июля 2010 года                       № 210-ФЗ «Об организации предоставления государственных и                   муниципальных </w:t>
      </w:r>
      <w:r w:rsidR="00BD3F0C">
        <w:rPr>
          <w:sz w:val="28"/>
          <w:szCs w:val="28"/>
        </w:rPr>
        <w:t xml:space="preserve">услуг», Уставом  </w:t>
      </w:r>
      <w:proofErr w:type="spellStart"/>
      <w:r w:rsidR="00BD3F0C">
        <w:rPr>
          <w:sz w:val="28"/>
          <w:szCs w:val="28"/>
        </w:rPr>
        <w:t>Копанского</w:t>
      </w:r>
      <w:proofErr w:type="spellEnd"/>
      <w:r w:rsidR="00BD3F0C">
        <w:rPr>
          <w:sz w:val="28"/>
          <w:szCs w:val="28"/>
        </w:rPr>
        <w:t xml:space="preserve"> </w:t>
      </w:r>
      <w:r w:rsidR="0018607E">
        <w:rPr>
          <w:sz w:val="28"/>
          <w:szCs w:val="28"/>
        </w:rPr>
        <w:t xml:space="preserve"> сельского поселения  Ейского района</w:t>
      </w:r>
      <w:r w:rsidR="0018607E">
        <w:rPr>
          <w:bCs/>
          <w:sz w:val="28"/>
          <w:szCs w:val="28"/>
        </w:rPr>
        <w:t xml:space="preserve"> </w:t>
      </w:r>
      <w:proofErr w:type="gramStart"/>
      <w:r w:rsidR="0018607E">
        <w:rPr>
          <w:sz w:val="28"/>
          <w:szCs w:val="28"/>
        </w:rPr>
        <w:t>п</w:t>
      </w:r>
      <w:proofErr w:type="gramEnd"/>
      <w:r w:rsidR="0018607E">
        <w:rPr>
          <w:sz w:val="28"/>
          <w:szCs w:val="28"/>
        </w:rPr>
        <w:t xml:space="preserve"> о с т а н о в л я ю:</w:t>
      </w:r>
    </w:p>
    <w:p w:rsidR="0018607E" w:rsidRDefault="0018607E" w:rsidP="0018607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приложение к постановлени</w:t>
      </w:r>
      <w:r w:rsidR="00BD3F0C">
        <w:rPr>
          <w:b w:val="0"/>
          <w:sz w:val="28"/>
          <w:szCs w:val="28"/>
        </w:rPr>
        <w:t xml:space="preserve">ю администрации </w:t>
      </w:r>
      <w:proofErr w:type="spellStart"/>
      <w:r w:rsidR="00BD3F0C">
        <w:rPr>
          <w:b w:val="0"/>
          <w:sz w:val="28"/>
          <w:szCs w:val="28"/>
        </w:rPr>
        <w:t>Копанского</w:t>
      </w:r>
      <w:proofErr w:type="spellEnd"/>
      <w:r w:rsidR="00BD3F0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сельского пос</w:t>
      </w:r>
      <w:r w:rsidR="00BD3F0C">
        <w:rPr>
          <w:b w:val="0"/>
          <w:sz w:val="28"/>
          <w:szCs w:val="28"/>
        </w:rPr>
        <w:t xml:space="preserve">еления Ейского района от  13 сентября  2017 года № 121 </w:t>
      </w:r>
      <w:r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 разрешения (ордера) на проведение земляных работ на территории общего пользования»:</w:t>
      </w:r>
    </w:p>
    <w:p w:rsidR="0018607E" w:rsidRDefault="00131E91" w:rsidP="00131E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07E">
        <w:rPr>
          <w:sz w:val="28"/>
          <w:szCs w:val="28"/>
        </w:rPr>
        <w:t xml:space="preserve">пункт 2.6 </w:t>
      </w:r>
      <w:r w:rsidR="00BD3F0C">
        <w:rPr>
          <w:sz w:val="28"/>
          <w:szCs w:val="28"/>
        </w:rPr>
        <w:t xml:space="preserve"> раздела 2 </w:t>
      </w:r>
      <w:r w:rsidR="0018607E">
        <w:rPr>
          <w:sz w:val="28"/>
          <w:szCs w:val="28"/>
        </w:rPr>
        <w:t xml:space="preserve"> изложить в новой редакции:</w:t>
      </w:r>
    </w:p>
    <w:p w:rsidR="0018607E" w:rsidRDefault="00131E91" w:rsidP="00131E91">
      <w:pPr>
        <w:pStyle w:val="ConsPlusTitle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07E">
        <w:rPr>
          <w:sz w:val="28"/>
          <w:szCs w:val="28"/>
        </w:rPr>
        <w:t>«</w:t>
      </w:r>
      <w:r w:rsidR="0018607E">
        <w:rPr>
          <w:b w:val="0"/>
          <w:bCs w:val="0"/>
          <w:sz w:val="28"/>
          <w:szCs w:val="28"/>
        </w:rPr>
        <w:t>2.6. Исчерпывающий перечень документов, необходимых в соответствии с законодательством и иными нормативными  правовыми актами для предоставления</w:t>
      </w:r>
    </w:p>
    <w:p w:rsidR="0018607E" w:rsidRDefault="0018607E" w:rsidP="0018607E">
      <w:pPr>
        <w:pStyle w:val="ConsPlusTitle"/>
        <w:widowControl/>
        <w:ind w:firstLine="90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8"/>
        <w:gridCol w:w="4320"/>
        <w:gridCol w:w="2160"/>
        <w:gridCol w:w="2474"/>
      </w:tblGrid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jc w:val="center"/>
            </w:pPr>
            <w:r>
              <w:t>Заявитель должен предоставить самостоятельно</w:t>
            </w:r>
          </w:p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(Да</w:t>
            </w:r>
            <w:proofErr w:type="gramStart"/>
            <w:r>
              <w:t>/В</w:t>
            </w:r>
            <w:proofErr w:type="gramEnd"/>
            <w:r>
              <w:t>праве)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Орган, выдающий документ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center"/>
            </w:pPr>
            <w:r>
              <w:t>4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spacing w:line="216" w:lineRule="auto"/>
            </w:pPr>
            <w:r>
              <w:rPr>
                <w:bCs/>
              </w:rPr>
              <w:t>Заявление (</w:t>
            </w:r>
            <w:proofErr w:type="gramStart"/>
            <w:r>
              <w:t>приложении</w:t>
            </w:r>
            <w:proofErr w:type="gramEnd"/>
            <w:r>
              <w:t xml:space="preserve"> № 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Заявитель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autoSpaceDE w:val="0"/>
            </w:pPr>
            <w:r>
              <w:rPr>
                <w:bCs/>
                <w:color w:val="000000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Федеральная миграционная служба РФ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r>
              <w:rPr>
                <w:bCs/>
                <w:color w:val="000000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Нотариус, заявитель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21"/>
              <w:spacing w:after="0" w:line="240" w:lineRule="auto"/>
              <w:ind w:left="0"/>
            </w:pPr>
            <w:r>
              <w:t xml:space="preserve">Документация, содержащая в себе </w:t>
            </w:r>
            <w:proofErr w:type="gramStart"/>
            <w:r>
              <w:t>проект</w:t>
            </w:r>
            <w:proofErr w:type="gramEnd"/>
            <w:r>
              <w:t xml:space="preserve"> согласованный с </w:t>
            </w:r>
            <w:r>
              <w:lastRenderedPageBreak/>
              <w:t>организациями,  ответственными за эксплуатацию находящихся в зоне расположения коммуникаций и  план мероприятий по защите и восстановлению зеленых насаждений в зоне строительства (при</w:t>
            </w:r>
          </w:p>
          <w:p w:rsidR="0018607E" w:rsidRDefault="0018607E">
            <w:pPr>
              <w:jc w:val="both"/>
            </w:pPr>
            <w:r>
              <w:t>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Проектная организация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a3"/>
              <w:ind w:left="23"/>
              <w:jc w:val="both"/>
            </w:pPr>
            <w:r>
              <w:rPr>
                <w:rFonts w:ascii="Times New Roman" w:hAnsi="Times New Roman" w:cs="Times New Roman"/>
              </w:rPr>
              <w:t xml:space="preserve">Проект производства работ и техническая схема, предусматривающая ограждения, предупреждающие дорожные знаки, места складирования грунта, обозначения путей движения автотранспорта и пешеходов, ограничения движения транспорта и пешеходов (в случае такого ограничения), согласованная с отделом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инспекции  безопасности дорожного движения Отдела Министерства внутренних дел России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Ейскому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Проектная организация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31E91">
            <w:pPr>
              <w:pStyle w:val="a3"/>
              <w:ind w:left="-108" w:firstLine="131"/>
              <w:jc w:val="both"/>
            </w:pPr>
            <w:proofErr w:type="spellStart"/>
            <w:r>
              <w:rPr>
                <w:rFonts w:ascii="Times New Roman" w:hAnsi="Times New Roman" w:cs="Times New Roman"/>
              </w:rPr>
              <w:t>Выко</w:t>
            </w:r>
            <w:r w:rsidR="0018607E">
              <w:rPr>
                <w:rFonts w:ascii="Times New Roman" w:hAnsi="Times New Roman" w:cs="Times New Roman"/>
              </w:rPr>
              <w:t>пировка</w:t>
            </w:r>
            <w:proofErr w:type="spellEnd"/>
            <w:r w:rsidR="0018607E">
              <w:rPr>
                <w:rFonts w:ascii="Times New Roman" w:hAnsi="Times New Roman" w:cs="Times New Roman"/>
              </w:rPr>
              <w:t xml:space="preserve"> из геодезической съемки.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Проектная организация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a3"/>
              <w:ind w:left="-108" w:firstLine="180"/>
            </w:pPr>
            <w:r>
              <w:rPr>
                <w:rFonts w:ascii="Times New Roman" w:hAnsi="Times New Roman" w:cs="Times New Roman"/>
              </w:rPr>
              <w:t>Копия договора на осуществление подрядных работ между заказчиком и подрядчиком.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Вправе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Организация, осуществляющая подрядные работы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21"/>
              <w:spacing w:after="0" w:line="240" w:lineRule="auto"/>
              <w:ind w:left="0"/>
            </w:pPr>
            <w:r>
              <w:t>Копия приказа о назначении работника, ответственного за производство земляных работ (для юридических лиц и индивидуальных предпринимателей).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Организация, осуществляющая подрядные работы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21"/>
              <w:spacing w:after="0" w:line="240" w:lineRule="auto"/>
              <w:ind w:left="0"/>
            </w:pPr>
            <w:r>
              <w:t>Разрешение на снос зеленых насаждений (Порубочный билет), в случае если при производстве земляных работ необходим вынужденный снос зеленых насаждений.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BD3F0C">
            <w:pPr>
              <w:spacing w:line="216" w:lineRule="auto"/>
              <w:jc w:val="center"/>
            </w:pPr>
            <w:r>
              <w:t xml:space="preserve">Администрация </w:t>
            </w:r>
            <w:proofErr w:type="spellStart"/>
            <w:r>
              <w:t>Копанского</w:t>
            </w:r>
            <w:proofErr w:type="spellEnd"/>
            <w:r>
              <w:t xml:space="preserve"> </w:t>
            </w:r>
            <w:r w:rsidR="0018607E">
              <w:t xml:space="preserve"> сельского поселения Ейского района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21"/>
              <w:spacing w:after="0" w:line="240" w:lineRule="auto"/>
              <w:ind w:left="0"/>
            </w:pPr>
            <w:r>
              <w:t>Копия договора на  вывоз и утилизацию строительных отходов.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Да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Организация, осуществляющая деятельность по вывозу коммунальных отходов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607E" w:rsidRDefault="0018607E">
            <w:pPr>
              <w:pStyle w:val="21"/>
              <w:spacing w:after="0" w:line="240" w:lineRule="auto"/>
              <w:ind w:left="0"/>
            </w:pPr>
            <w:r>
              <w:t>Выписка из единого государственного реестра недвижимости</w:t>
            </w:r>
          </w:p>
          <w:p w:rsidR="0018607E" w:rsidRDefault="0018607E">
            <w:pPr>
              <w:pStyle w:val="21"/>
              <w:spacing w:after="0" w:line="240" w:lineRule="auto"/>
              <w:ind w:left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Вправе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Федеральная служба государственной регистрации, кадастра и картографии (</w:t>
            </w:r>
            <w:proofErr w:type="spellStart"/>
            <w:r>
              <w:t>Росреестр</w:t>
            </w:r>
            <w:proofErr w:type="spellEnd"/>
            <w:r>
              <w:t>)</w:t>
            </w:r>
          </w:p>
        </w:tc>
      </w:tr>
      <w:tr w:rsidR="0018607E" w:rsidTr="001860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tabs>
                <w:tab w:val="left" w:pos="567"/>
                <w:tab w:val="left" w:pos="709"/>
              </w:tabs>
              <w:autoSpaceDE w:val="0"/>
              <w:jc w:val="both"/>
            </w:pPr>
            <w:r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607E" w:rsidRDefault="0018607E">
            <w:pPr>
              <w:pStyle w:val="21"/>
              <w:spacing w:after="0" w:line="240" w:lineRule="auto"/>
              <w:ind w:left="0"/>
            </w:pPr>
            <w:r>
              <w:t>Копия разрешения на строительство (в случаях строительства и реконструкции объектов капитального строительства).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607E" w:rsidRDefault="0018607E">
            <w:pPr>
              <w:jc w:val="center"/>
            </w:pPr>
            <w:r>
              <w:t>Вправе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7E" w:rsidRDefault="0018607E">
            <w:pPr>
              <w:spacing w:line="216" w:lineRule="auto"/>
              <w:jc w:val="center"/>
            </w:pPr>
            <w:r>
              <w:t>Управление архитектуры и градостроительства</w:t>
            </w:r>
          </w:p>
          <w:p w:rsidR="0018607E" w:rsidRDefault="0018607E">
            <w:pPr>
              <w:spacing w:line="216" w:lineRule="auto"/>
              <w:jc w:val="center"/>
            </w:pPr>
            <w:r>
              <w:t xml:space="preserve">МО </w:t>
            </w: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</w:tc>
      </w:tr>
    </w:tbl>
    <w:p w:rsidR="0018607E" w:rsidRDefault="00131E91" w:rsidP="00131E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607E">
        <w:rPr>
          <w:sz w:val="28"/>
          <w:szCs w:val="28"/>
        </w:rPr>
        <w:t xml:space="preserve">В случае направления заявлений и документов в электронной форме с </w:t>
      </w:r>
      <w:r w:rsidR="0018607E">
        <w:rPr>
          <w:sz w:val="28"/>
          <w:szCs w:val="28"/>
        </w:rPr>
        <w:lastRenderedPageBreak/>
        <w:t xml:space="preserve">использованием Портала, заявление и документы должны быть подписаны усиленной квалифицированной электронной подписью. </w:t>
      </w:r>
    </w:p>
    <w:p w:rsidR="0018607E" w:rsidRDefault="0018607E" w:rsidP="00131E9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заявителей запрещается требовать:</w:t>
      </w:r>
    </w:p>
    <w:p w:rsidR="0018607E" w:rsidRDefault="0018607E" w:rsidP="00131E91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607E" w:rsidRDefault="0018607E" w:rsidP="00131E91">
      <w:pPr>
        <w:tabs>
          <w:tab w:val="left" w:pos="855"/>
        </w:tabs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18607E" w:rsidRDefault="0018607E" w:rsidP="00131E9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предоставления заявителем подлинников документов, их бесплатное копирование осуществляется работниками администрации, после чего оригиналы возвращаются заявителю. </w:t>
      </w:r>
    </w:p>
    <w:p w:rsidR="0018607E" w:rsidRDefault="0018607E" w:rsidP="00131E9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пожелания их сдачи</w:t>
      </w:r>
      <w:proofErr w:type="gramStart"/>
      <w:r>
        <w:rPr>
          <w:sz w:val="28"/>
          <w:szCs w:val="28"/>
        </w:rPr>
        <w:t>.».</w:t>
      </w:r>
      <w:proofErr w:type="gramEnd"/>
    </w:p>
    <w:p w:rsidR="0018607E" w:rsidRDefault="0018607E" w:rsidP="00131E91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Начальнику общего отдела </w:t>
      </w:r>
      <w:r w:rsidR="0075598B">
        <w:rPr>
          <w:sz w:val="28"/>
          <w:szCs w:val="28"/>
        </w:rPr>
        <w:t xml:space="preserve">администрации  </w:t>
      </w:r>
      <w:proofErr w:type="spellStart"/>
      <w:r w:rsidR="0075598B">
        <w:rPr>
          <w:sz w:val="28"/>
          <w:szCs w:val="28"/>
        </w:rPr>
        <w:t>Копанского</w:t>
      </w:r>
      <w:proofErr w:type="spellEnd"/>
      <w:r w:rsidR="007559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Ейског</w:t>
      </w:r>
      <w:r w:rsidR="0075598B">
        <w:rPr>
          <w:sz w:val="28"/>
          <w:szCs w:val="28"/>
        </w:rPr>
        <w:t>о района Л.В. Скляренко</w:t>
      </w:r>
      <w:proofErr w:type="gramStart"/>
      <w:r w:rsidR="0075598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18607E" w:rsidRDefault="0018607E" w:rsidP="00131E9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8607E" w:rsidRDefault="0018607E" w:rsidP="00131E91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5598B">
        <w:rPr>
          <w:bCs/>
          <w:sz w:val="28"/>
          <w:szCs w:val="28"/>
        </w:rPr>
        <w:t>Копанского</w:t>
      </w:r>
      <w:proofErr w:type="spellEnd"/>
      <w:r w:rsidR="007559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18607E" w:rsidRDefault="0018607E" w:rsidP="00131E91">
      <w:pPr>
        <w:tabs>
          <w:tab w:val="left" w:pos="709"/>
          <w:tab w:val="left" w:pos="993"/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</w:t>
      </w:r>
      <w:r w:rsidR="00131E91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 обнародования.</w:t>
      </w:r>
    </w:p>
    <w:p w:rsidR="0018607E" w:rsidRDefault="0018607E" w:rsidP="00131E91">
      <w:pPr>
        <w:pStyle w:val="WW-"/>
        <w:tabs>
          <w:tab w:val="left" w:pos="772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8607E" w:rsidRDefault="0018607E" w:rsidP="0018607E">
      <w:pPr>
        <w:pStyle w:val="WW-"/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18607E" w:rsidRDefault="0075598B" w:rsidP="00186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</w:t>
      </w:r>
      <w:r w:rsidR="0018607E">
        <w:rPr>
          <w:sz w:val="28"/>
          <w:szCs w:val="28"/>
        </w:rPr>
        <w:t xml:space="preserve"> </w:t>
      </w:r>
      <w:proofErr w:type="gramStart"/>
      <w:r w:rsidR="0018607E">
        <w:rPr>
          <w:sz w:val="28"/>
          <w:szCs w:val="28"/>
        </w:rPr>
        <w:t>сельского</w:t>
      </w:r>
      <w:proofErr w:type="gramEnd"/>
      <w:r w:rsidR="0018607E">
        <w:rPr>
          <w:sz w:val="28"/>
          <w:szCs w:val="28"/>
        </w:rPr>
        <w:t xml:space="preserve">  </w:t>
      </w:r>
    </w:p>
    <w:p w:rsidR="0018607E" w:rsidRDefault="0018607E" w:rsidP="00186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5598B">
        <w:rPr>
          <w:sz w:val="28"/>
          <w:szCs w:val="28"/>
        </w:rPr>
        <w:t xml:space="preserve">               И.Н. Диденко </w:t>
      </w:r>
    </w:p>
    <w:p w:rsidR="0018607E" w:rsidRDefault="0018607E" w:rsidP="0018607E">
      <w:pPr>
        <w:ind w:left="4680"/>
        <w:jc w:val="center"/>
        <w:rPr>
          <w:sz w:val="28"/>
          <w:szCs w:val="28"/>
        </w:rPr>
      </w:pPr>
    </w:p>
    <w:p w:rsidR="0018607E" w:rsidRDefault="0018607E" w:rsidP="0018607E">
      <w:pPr>
        <w:ind w:left="4680"/>
        <w:jc w:val="center"/>
        <w:rPr>
          <w:sz w:val="28"/>
          <w:szCs w:val="28"/>
        </w:rPr>
      </w:pPr>
    </w:p>
    <w:p w:rsidR="0018607E" w:rsidRDefault="0018607E" w:rsidP="0018607E">
      <w:pPr>
        <w:ind w:left="4680"/>
        <w:jc w:val="center"/>
        <w:rPr>
          <w:sz w:val="28"/>
          <w:szCs w:val="28"/>
        </w:rPr>
      </w:pPr>
    </w:p>
    <w:p w:rsidR="0018607E" w:rsidRDefault="0018607E" w:rsidP="0018607E">
      <w:pPr>
        <w:ind w:left="4680"/>
        <w:jc w:val="center"/>
        <w:rPr>
          <w:sz w:val="28"/>
          <w:szCs w:val="28"/>
        </w:rPr>
      </w:pPr>
    </w:p>
    <w:p w:rsidR="0018607E" w:rsidRDefault="0018607E" w:rsidP="0018607E">
      <w:pPr>
        <w:ind w:left="4680"/>
        <w:jc w:val="center"/>
        <w:rPr>
          <w:sz w:val="28"/>
          <w:szCs w:val="28"/>
        </w:rPr>
      </w:pPr>
    </w:p>
    <w:p w:rsidR="0018607E" w:rsidRDefault="0018607E" w:rsidP="0018607E">
      <w:pPr>
        <w:ind w:left="4680"/>
        <w:jc w:val="center"/>
        <w:rPr>
          <w:sz w:val="28"/>
          <w:szCs w:val="28"/>
        </w:rPr>
      </w:pPr>
    </w:p>
    <w:p w:rsidR="0018607E" w:rsidRDefault="0018607E" w:rsidP="0018607E"/>
    <w:p w:rsidR="00870904" w:rsidRDefault="00870904"/>
    <w:sectPr w:rsidR="00870904" w:rsidSect="00131E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5C"/>
    <w:rsid w:val="00131E91"/>
    <w:rsid w:val="0018607E"/>
    <w:rsid w:val="0075598B"/>
    <w:rsid w:val="00870904"/>
    <w:rsid w:val="009F7363"/>
    <w:rsid w:val="00B0555C"/>
    <w:rsid w:val="00BB7116"/>
    <w:rsid w:val="00BD3F0C"/>
    <w:rsid w:val="00C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607E"/>
    <w:pPr>
      <w:spacing w:after="120" w:line="480" w:lineRule="auto"/>
      <w:ind w:left="283"/>
    </w:pPr>
  </w:style>
  <w:style w:type="paragraph" w:customStyle="1" w:styleId="WW-">
    <w:name w:val="WW-Текст"/>
    <w:basedOn w:val="a"/>
    <w:rsid w:val="0018607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60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3">
    <w:name w:val="Прижатый влево"/>
    <w:basedOn w:val="a"/>
    <w:next w:val="a"/>
    <w:rsid w:val="0018607E"/>
    <w:pPr>
      <w:widowControl/>
      <w:suppressAutoHyphens w:val="0"/>
      <w:autoSpaceDE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3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91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607E"/>
    <w:pPr>
      <w:spacing w:after="120" w:line="480" w:lineRule="auto"/>
      <w:ind w:left="283"/>
    </w:pPr>
  </w:style>
  <w:style w:type="paragraph" w:customStyle="1" w:styleId="WW-">
    <w:name w:val="WW-Текст"/>
    <w:basedOn w:val="a"/>
    <w:rsid w:val="0018607E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60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3">
    <w:name w:val="Прижатый влево"/>
    <w:basedOn w:val="a"/>
    <w:next w:val="a"/>
    <w:rsid w:val="0018607E"/>
    <w:pPr>
      <w:widowControl/>
      <w:suppressAutoHyphens w:val="0"/>
      <w:autoSpaceDE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31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E91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2018-03-01T06:46:00Z</cp:lastPrinted>
  <dcterms:created xsi:type="dcterms:W3CDTF">2018-01-10T10:47:00Z</dcterms:created>
  <dcterms:modified xsi:type="dcterms:W3CDTF">2018-03-01T07:10:00Z</dcterms:modified>
</cp:coreProperties>
</file>