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46" w:rsidRDefault="00E34046" w:rsidP="00E340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E34046" w:rsidRDefault="00E34046" w:rsidP="00E3404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работе с обращениями граждан в администрации Копанского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 Ейского района  за 2021  год.</w:t>
      </w:r>
    </w:p>
    <w:p w:rsidR="00E34046" w:rsidRDefault="00E34046" w:rsidP="00E340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34046" w:rsidRDefault="00E34046" w:rsidP="00E34046">
      <w:pPr>
        <w:jc w:val="both"/>
        <w:rPr>
          <w:color w:val="000000"/>
          <w:sz w:val="28"/>
          <w:szCs w:val="28"/>
        </w:rPr>
      </w:pPr>
    </w:p>
    <w:p w:rsidR="00E34046" w:rsidRDefault="00E34046" w:rsidP="00E34046">
      <w:pPr>
        <w:jc w:val="both"/>
        <w:rPr>
          <w:color w:val="000000"/>
          <w:sz w:val="28"/>
          <w:szCs w:val="28"/>
        </w:rPr>
      </w:pPr>
    </w:p>
    <w:p w:rsidR="00E34046" w:rsidRDefault="00E34046" w:rsidP="00E34046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Копанского сельского поселения Ейского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утвержденного постановлением администрации Копанского сельского поселения Ейского района № 17 от 15 февраля 2018 года 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Копанского сельского поселения Ейского района  </w:t>
      </w:r>
      <w:hyperlink r:id="rId8" w:history="1">
        <w:r>
          <w:rPr>
            <w:rStyle w:val="a3"/>
            <w:bCs/>
            <w:kern w:val="3"/>
            <w:sz w:val="28"/>
            <w:szCs w:val="28"/>
          </w:rPr>
          <w:t>http://spkopanskoe.ru</w:t>
        </w:r>
      </w:hyperlink>
      <w:r>
        <w:rPr>
          <w:bCs/>
          <w:kern w:val="3"/>
          <w:sz w:val="28"/>
          <w:szCs w:val="28"/>
        </w:rPr>
        <w:t xml:space="preserve"> или по электронной почте </w:t>
      </w:r>
      <w:hyperlink r:id="rId9" w:history="1">
        <w:r>
          <w:rPr>
            <w:rStyle w:val="a3"/>
            <w:bCs/>
            <w:kern w:val="3"/>
            <w:sz w:val="28"/>
            <w:szCs w:val="28"/>
            <w:lang w:val="en-US"/>
          </w:rPr>
          <w:t>administracij</w:t>
        </w:r>
        <w:r>
          <w:rPr>
            <w:rStyle w:val="a3"/>
            <w:bCs/>
            <w:kern w:val="3"/>
            <w:sz w:val="28"/>
            <w:szCs w:val="28"/>
          </w:rPr>
          <w:t>@</w:t>
        </w:r>
        <w:r>
          <w:rPr>
            <w:rStyle w:val="a3"/>
            <w:bCs/>
            <w:kern w:val="3"/>
            <w:sz w:val="28"/>
            <w:szCs w:val="28"/>
            <w:lang w:val="en-US"/>
          </w:rPr>
          <w:t>mail</w:t>
        </w:r>
        <w:r>
          <w:rPr>
            <w:rStyle w:val="a3"/>
            <w:bCs/>
            <w:kern w:val="3"/>
            <w:sz w:val="28"/>
            <w:szCs w:val="28"/>
          </w:rPr>
          <w:t>.</w:t>
        </w:r>
        <w:r>
          <w:rPr>
            <w:rStyle w:val="a3"/>
            <w:bCs/>
            <w:kern w:val="3"/>
            <w:sz w:val="28"/>
            <w:szCs w:val="28"/>
            <w:lang w:val="en-US"/>
          </w:rPr>
          <w:t>ru</w:t>
        </w:r>
      </w:hyperlink>
      <w:proofErr w:type="gramStart"/>
      <w:r w:rsidRPr="00E34046">
        <w:rPr>
          <w:bCs/>
          <w:kern w:val="3"/>
          <w:sz w:val="28"/>
          <w:szCs w:val="28"/>
        </w:rPr>
        <w:t xml:space="preserve"> </w:t>
      </w:r>
      <w:r>
        <w:rPr>
          <w:bCs/>
          <w:kern w:val="3"/>
          <w:sz w:val="28"/>
          <w:szCs w:val="28"/>
        </w:rPr>
        <w:t>;</w:t>
      </w:r>
      <w:proofErr w:type="gramEnd"/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 8(86132) 95</w:t>
      </w:r>
      <w:r>
        <w:rPr>
          <w:bCs/>
          <w:kern w:val="3"/>
          <w:sz w:val="28"/>
          <w:szCs w:val="28"/>
          <w:lang w:val="en-US"/>
        </w:rPr>
        <w:t> </w:t>
      </w:r>
      <w:r>
        <w:rPr>
          <w:bCs/>
          <w:kern w:val="3"/>
          <w:sz w:val="28"/>
          <w:szCs w:val="28"/>
        </w:rPr>
        <w:t>481</w:t>
      </w:r>
      <w:proofErr w:type="gramStart"/>
      <w:r>
        <w:rPr>
          <w:bCs/>
          <w:kern w:val="3"/>
          <w:sz w:val="28"/>
          <w:szCs w:val="28"/>
        </w:rPr>
        <w:t xml:space="preserve">  ;</w:t>
      </w:r>
      <w:proofErr w:type="gramEnd"/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E663C5" w:rsidRDefault="00E663C5" w:rsidP="00E34046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sz w:val="28"/>
          <w:szCs w:val="28"/>
          <w:lang w:eastAsia="en-US"/>
        </w:rPr>
        <w:t xml:space="preserve">  Информация о днях, времени приема граждан</w:t>
      </w:r>
      <w:proofErr w:type="gramStart"/>
      <w:r>
        <w:rPr>
          <w:sz w:val="28"/>
          <w:szCs w:val="28"/>
          <w:lang w:eastAsia="en-US"/>
        </w:rPr>
        <w:t xml:space="preserve"> ,</w:t>
      </w:r>
      <w:proofErr w:type="gramEnd"/>
      <w:r>
        <w:rPr>
          <w:sz w:val="28"/>
          <w:szCs w:val="28"/>
          <w:lang w:eastAsia="en-US"/>
        </w:rPr>
        <w:t xml:space="preserve"> а также  о порядке работы с обращениями граждан   вывешена в вестибюле административного здания</w:t>
      </w:r>
      <w:r>
        <w:rPr>
          <w:sz w:val="28"/>
          <w:szCs w:val="28"/>
          <w:lang w:eastAsia="en-US"/>
        </w:rPr>
        <w:t>.</w:t>
      </w:r>
    </w:p>
    <w:p w:rsidR="00E34046" w:rsidRDefault="00E34046" w:rsidP="00E663C5">
      <w:pPr>
        <w:ind w:firstLine="360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Копанского сельского </w:t>
      </w:r>
      <w:r w:rsidR="00767AC9">
        <w:rPr>
          <w:color w:val="000000"/>
          <w:sz w:val="28"/>
          <w:szCs w:val="28"/>
        </w:rPr>
        <w:t>поселения Ейского района  в 2021   году поступило 4</w:t>
      </w:r>
      <w:r>
        <w:rPr>
          <w:color w:val="000000"/>
          <w:sz w:val="28"/>
          <w:szCs w:val="28"/>
        </w:rPr>
        <w:t xml:space="preserve">   письменных   обращен</w:t>
      </w:r>
      <w:r w:rsidR="00767AC9">
        <w:rPr>
          <w:color w:val="000000"/>
          <w:sz w:val="28"/>
          <w:szCs w:val="28"/>
        </w:rPr>
        <w:t>ий граждан</w:t>
      </w:r>
      <w:proofErr w:type="gramStart"/>
      <w:r w:rsidR="00767AC9">
        <w:rPr>
          <w:color w:val="000000"/>
          <w:sz w:val="28"/>
          <w:szCs w:val="28"/>
        </w:rPr>
        <w:t xml:space="preserve"> .</w:t>
      </w:r>
      <w:proofErr w:type="gramEnd"/>
      <w:r w:rsidR="00767AC9">
        <w:rPr>
          <w:color w:val="000000"/>
          <w:sz w:val="28"/>
          <w:szCs w:val="28"/>
        </w:rPr>
        <w:t xml:space="preserve">  В сравнении с 2020</w:t>
      </w:r>
      <w:r>
        <w:rPr>
          <w:color w:val="000000"/>
          <w:sz w:val="28"/>
          <w:szCs w:val="28"/>
        </w:rPr>
        <w:t xml:space="preserve"> годом количество поступивших об</w:t>
      </w:r>
      <w:r w:rsidR="00767AC9">
        <w:rPr>
          <w:color w:val="000000"/>
          <w:sz w:val="28"/>
          <w:szCs w:val="28"/>
        </w:rPr>
        <w:t>ращений уменьшилось    на   63</w:t>
      </w:r>
      <w:r>
        <w:rPr>
          <w:color w:val="00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="00767AC9">
        <w:rPr>
          <w:color w:val="000000"/>
          <w:sz w:val="28"/>
          <w:szCs w:val="28"/>
        </w:rPr>
        <w:t>%   ( 11</w:t>
      </w:r>
      <w:r>
        <w:rPr>
          <w:color w:val="000000"/>
          <w:sz w:val="28"/>
          <w:szCs w:val="28"/>
        </w:rPr>
        <w:t xml:space="preserve"> обращений).                      </w:t>
      </w:r>
    </w:p>
    <w:p w:rsidR="00E34046" w:rsidRDefault="00E34046" w:rsidP="00E340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Доля обращений, рассматриваемых по поручению администрации Краснод</w:t>
      </w:r>
      <w:r w:rsidR="00767AC9">
        <w:rPr>
          <w:sz w:val="28"/>
          <w:szCs w:val="28"/>
        </w:rPr>
        <w:t>арского края в  сравнении с 2020</w:t>
      </w:r>
      <w:r>
        <w:rPr>
          <w:sz w:val="28"/>
          <w:szCs w:val="28"/>
        </w:rPr>
        <w:t xml:space="preserve"> годом </w:t>
      </w:r>
      <w:proofErr w:type="gramStart"/>
      <w:r w:rsidR="00767AC9">
        <w:rPr>
          <w:sz w:val="28"/>
          <w:szCs w:val="28"/>
        </w:rPr>
        <w:t xml:space="preserve">( </w:t>
      </w:r>
      <w:proofErr w:type="gramEnd"/>
      <w:r w:rsidR="00767AC9">
        <w:rPr>
          <w:sz w:val="28"/>
          <w:szCs w:val="28"/>
        </w:rPr>
        <w:t>3  обращения</w:t>
      </w:r>
      <w:r>
        <w:rPr>
          <w:sz w:val="28"/>
          <w:szCs w:val="28"/>
        </w:rPr>
        <w:t xml:space="preserve">) </w:t>
      </w:r>
      <w:r w:rsidR="00767AC9">
        <w:rPr>
          <w:sz w:val="28"/>
          <w:szCs w:val="28"/>
        </w:rPr>
        <w:t xml:space="preserve"> уменьшилась  на  33  %   ( 2</w:t>
      </w:r>
      <w:r>
        <w:rPr>
          <w:sz w:val="28"/>
          <w:szCs w:val="28"/>
        </w:rPr>
        <w:t xml:space="preserve"> обращения).  </w:t>
      </w:r>
    </w:p>
    <w:p w:rsidR="00E34046" w:rsidRDefault="00767AC9" w:rsidP="00E3404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Рассмотрены 4 обращения.</w:t>
      </w:r>
      <w:r w:rsidR="00E34046">
        <w:rPr>
          <w:sz w:val="28"/>
          <w:szCs w:val="28"/>
        </w:rPr>
        <w:t xml:space="preserve"> Анализ рез</w:t>
      </w:r>
      <w:r>
        <w:rPr>
          <w:sz w:val="28"/>
          <w:szCs w:val="28"/>
        </w:rPr>
        <w:t xml:space="preserve">ультативности показал, что по 4 обращениям </w:t>
      </w:r>
      <w:r w:rsidR="00E34046">
        <w:rPr>
          <w:sz w:val="28"/>
          <w:szCs w:val="28"/>
        </w:rPr>
        <w:t xml:space="preserve">   гражданам было </w:t>
      </w:r>
      <w:r>
        <w:rPr>
          <w:sz w:val="28"/>
          <w:szCs w:val="28"/>
        </w:rPr>
        <w:t xml:space="preserve">разъяснено. </w:t>
      </w:r>
      <w:r w:rsidR="00E34046">
        <w:rPr>
          <w:sz w:val="28"/>
          <w:szCs w:val="28"/>
        </w:rPr>
        <w:t xml:space="preserve"> С целью повышения качества рассмотрения обращений   контролировалось 100 %   поручений. </w:t>
      </w:r>
    </w:p>
    <w:p w:rsidR="00E34046" w:rsidRDefault="00E34046" w:rsidP="00E340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Среди  обращений граждан, поступивших в администрацию Копанского  сельско</w:t>
      </w:r>
      <w:r w:rsidR="00767AC9">
        <w:rPr>
          <w:sz w:val="28"/>
          <w:szCs w:val="28"/>
        </w:rPr>
        <w:t xml:space="preserve">го поселения  в   2021 году    доминируют обращения </w:t>
      </w:r>
      <w:r>
        <w:rPr>
          <w:sz w:val="28"/>
          <w:szCs w:val="28"/>
        </w:rPr>
        <w:t xml:space="preserve"> по  вопросам жилищно-коммунального хозяйства </w:t>
      </w:r>
      <w:r w:rsidR="00767AC9">
        <w:rPr>
          <w:sz w:val="28"/>
          <w:szCs w:val="28"/>
        </w:rPr>
        <w:t xml:space="preserve"> (2 обращения) </w:t>
      </w:r>
      <w:proofErr w:type="gramStart"/>
      <w:r w:rsidR="00767AC9">
        <w:rPr>
          <w:sz w:val="28"/>
          <w:szCs w:val="28"/>
        </w:rPr>
        <w:t xml:space="preserve">( </w:t>
      </w:r>
      <w:proofErr w:type="gramEnd"/>
      <w:r w:rsidR="00767AC9">
        <w:rPr>
          <w:sz w:val="28"/>
          <w:szCs w:val="28"/>
        </w:rPr>
        <w:t xml:space="preserve">перебои электроэнергии,  газификация частного домовладения в рамках программы </w:t>
      </w:r>
      <w:proofErr w:type="spellStart"/>
      <w:r w:rsidR="00767AC9" w:rsidRPr="008F093B">
        <w:rPr>
          <w:sz w:val="28"/>
          <w:szCs w:val="28"/>
        </w:rPr>
        <w:t>догазификации</w:t>
      </w:r>
      <w:proofErr w:type="spellEnd"/>
      <w:r w:rsidR="008F093B" w:rsidRPr="008F093B">
        <w:rPr>
          <w:sz w:val="28"/>
          <w:szCs w:val="28"/>
        </w:rPr>
        <w:t xml:space="preserve"> ( социальной газификации</w:t>
      </w:r>
      <w:r w:rsidR="00647FD9">
        <w:rPr>
          <w:sz w:val="28"/>
          <w:szCs w:val="28"/>
        </w:rPr>
        <w:t>), 1 обращение по вопросу  благоустройства ( украшение   станицы к Новогодним и Рождественским  праздникам),  1 обращение   личного характера ( оказание финансовой  помощи)</w:t>
      </w:r>
      <w:r>
        <w:rPr>
          <w:sz w:val="28"/>
          <w:szCs w:val="28"/>
        </w:rPr>
        <w:t>.</w:t>
      </w:r>
    </w:p>
    <w:p w:rsidR="00E34046" w:rsidRDefault="00E34046" w:rsidP="00E34046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При рассмотрении обращений хорошо себя зарекомендовала и широко используется на протяжении нескольких лет  такая форма работы как комиссионное рассмотрение с выездом на место с участием заявителя. 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комиссионных выездах принимают участие  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поселения, руководители структурных подразд</w:t>
      </w:r>
      <w:r w:rsidR="00647FD9">
        <w:rPr>
          <w:sz w:val="28"/>
          <w:szCs w:val="28"/>
        </w:rPr>
        <w:t>елений администрации,  депутаты.</w:t>
      </w:r>
      <w:r>
        <w:rPr>
          <w:sz w:val="28"/>
          <w:szCs w:val="28"/>
        </w:rPr>
        <w:t xml:space="preserve"> </w:t>
      </w:r>
    </w:p>
    <w:p w:rsidR="00647FD9" w:rsidRPr="00647FD9" w:rsidRDefault="00647FD9" w:rsidP="00647FD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2021</w:t>
      </w:r>
      <w:r w:rsidR="00E34046">
        <w:rPr>
          <w:color w:val="000000"/>
          <w:sz w:val="28"/>
          <w:szCs w:val="28"/>
        </w:rPr>
        <w:t xml:space="preserve"> году </w:t>
      </w:r>
      <w:proofErr w:type="spellStart"/>
      <w:r w:rsidR="00E34046">
        <w:rPr>
          <w:color w:val="000000"/>
          <w:sz w:val="28"/>
          <w:szCs w:val="28"/>
        </w:rPr>
        <w:t>комиссионно</w:t>
      </w:r>
      <w:proofErr w:type="spellEnd"/>
      <w:r w:rsidR="00E34046">
        <w:rPr>
          <w:color w:val="000000"/>
          <w:sz w:val="28"/>
          <w:szCs w:val="28"/>
        </w:rPr>
        <w:t xml:space="preserve"> с выездом на место рассмотрено</w:t>
      </w:r>
      <w:r w:rsidR="00E34046" w:rsidRPr="00647FD9">
        <w:rPr>
          <w:sz w:val="28"/>
          <w:szCs w:val="28"/>
        </w:rPr>
        <w:t xml:space="preserve"> </w:t>
      </w:r>
      <w:r w:rsidRPr="00647FD9">
        <w:rPr>
          <w:sz w:val="28"/>
          <w:szCs w:val="28"/>
        </w:rPr>
        <w:t>25</w:t>
      </w:r>
      <w:r w:rsidR="00E34046" w:rsidRPr="00647FD9">
        <w:rPr>
          <w:sz w:val="28"/>
          <w:szCs w:val="28"/>
        </w:rPr>
        <w:t xml:space="preserve"> </w:t>
      </w:r>
      <w:r w:rsidRPr="00647FD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% письменных обращений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2020  году 21</w:t>
      </w:r>
      <w:r w:rsidR="00E34046">
        <w:rPr>
          <w:color w:val="000000"/>
          <w:sz w:val="28"/>
          <w:szCs w:val="28"/>
        </w:rPr>
        <w:t xml:space="preserve">    %). Низкий показатель  </w:t>
      </w:r>
      <w:proofErr w:type="gramStart"/>
      <w:r w:rsidR="00E34046">
        <w:rPr>
          <w:color w:val="000000"/>
          <w:sz w:val="28"/>
          <w:szCs w:val="28"/>
        </w:rPr>
        <w:t>комиссионного</w:t>
      </w:r>
      <w:proofErr w:type="gramEnd"/>
      <w:r w:rsidR="00E34046">
        <w:rPr>
          <w:color w:val="000000"/>
          <w:sz w:val="28"/>
          <w:szCs w:val="28"/>
        </w:rPr>
        <w:t xml:space="preserve"> рассмотрения обращений связан с  тем,  что большинство обращений  носило разъяснительный характер.</w:t>
      </w:r>
      <w:r w:rsidRPr="00647FD9">
        <w:rPr>
          <w:color w:val="000000"/>
          <w:sz w:val="28"/>
          <w:szCs w:val="28"/>
        </w:rPr>
        <w:t xml:space="preserve"> Обращение</w:t>
      </w:r>
      <w:r>
        <w:rPr>
          <w:color w:val="000000"/>
          <w:sz w:val="28"/>
          <w:szCs w:val="28"/>
        </w:rPr>
        <w:t xml:space="preserve"> Антоновой Т.В.  по вопросу систематических отключений электроэнергии  без уведомления потребителей </w:t>
      </w:r>
      <w:r w:rsidRPr="00647FD9">
        <w:rPr>
          <w:color w:val="000000"/>
          <w:sz w:val="28"/>
          <w:szCs w:val="28"/>
        </w:rPr>
        <w:t xml:space="preserve"> рассматривалось не </w:t>
      </w:r>
      <w:proofErr w:type="spellStart"/>
      <w:r w:rsidRPr="00647FD9">
        <w:rPr>
          <w:color w:val="000000"/>
          <w:sz w:val="28"/>
          <w:szCs w:val="28"/>
        </w:rPr>
        <w:t>комиссионно</w:t>
      </w:r>
      <w:proofErr w:type="spellEnd"/>
      <w:r w:rsidRPr="00647FD9">
        <w:rPr>
          <w:color w:val="000000"/>
          <w:sz w:val="28"/>
          <w:szCs w:val="28"/>
        </w:rPr>
        <w:t xml:space="preserve">, в связи с тем, что заявитель </w:t>
      </w:r>
      <w:r w:rsidRPr="00FA0679">
        <w:rPr>
          <w:color w:val="000000"/>
          <w:sz w:val="28"/>
          <w:szCs w:val="28"/>
        </w:rPr>
        <w:t>отказалась от встречи, общение состоялось в телефонном режиме</w:t>
      </w:r>
      <w:r w:rsidRPr="00647FD9">
        <w:rPr>
          <w:b/>
          <w:color w:val="000000"/>
          <w:sz w:val="28"/>
          <w:szCs w:val="28"/>
        </w:rPr>
        <w:t>.</w:t>
      </w:r>
    </w:p>
    <w:p w:rsidR="00E34046" w:rsidRDefault="00E34046" w:rsidP="00003EEE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В соответствии со ст.13 Федерального закона от 02.05.2006 года            № 59-ФЗ личные приемы граждан главой Копанского с сельского поселения и должностными лицами   проводились в соответствии с утвержденным графиком приемов.</w:t>
      </w:r>
      <w:proofErr w:type="gramEnd"/>
      <w:r>
        <w:rPr>
          <w:color w:val="000000"/>
          <w:sz w:val="28"/>
        </w:rPr>
        <w:t xml:space="preserve"> За от</w:t>
      </w:r>
      <w:r w:rsidR="00003EEE">
        <w:rPr>
          <w:color w:val="000000"/>
          <w:sz w:val="28"/>
        </w:rPr>
        <w:t>четный период  были приняты  66</w:t>
      </w:r>
      <w:r>
        <w:rPr>
          <w:color w:val="000000"/>
          <w:sz w:val="28"/>
        </w:rPr>
        <w:t xml:space="preserve">  человек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в </w:t>
      </w:r>
      <w:r w:rsidR="00003EEE">
        <w:rPr>
          <w:color w:val="000000"/>
          <w:sz w:val="28"/>
        </w:rPr>
        <w:t>том числе главой поселения  - 33</w:t>
      </w:r>
      <w:r>
        <w:rPr>
          <w:color w:val="000000"/>
          <w:sz w:val="28"/>
        </w:rPr>
        <w:t xml:space="preserve">  .  </w:t>
      </w:r>
      <w:r>
        <w:rPr>
          <w:sz w:val="28"/>
          <w:szCs w:val="28"/>
        </w:rPr>
        <w:t xml:space="preserve"> </w:t>
      </w:r>
    </w:p>
    <w:p w:rsidR="00003EEE" w:rsidRPr="00003EEE" w:rsidRDefault="00003EEE" w:rsidP="00003EEE">
      <w:pPr>
        <w:ind w:firstLine="708"/>
        <w:jc w:val="both"/>
        <w:rPr>
          <w:sz w:val="28"/>
          <w:szCs w:val="28"/>
        </w:rPr>
      </w:pPr>
      <w:r w:rsidRPr="00003EEE">
        <w:rPr>
          <w:sz w:val="28"/>
          <w:szCs w:val="28"/>
        </w:rPr>
        <w:t>Наиболее актуальными для заявителей были  вопросы ЖКХ  и    благоустройства территории поселения,  такие вопросы сод</w:t>
      </w:r>
      <w:r>
        <w:rPr>
          <w:sz w:val="28"/>
          <w:szCs w:val="28"/>
        </w:rPr>
        <w:t xml:space="preserve">ержались в 70  % обращений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23 обращения</w:t>
      </w:r>
      <w:r w:rsidRPr="00003EEE">
        <w:rPr>
          <w:sz w:val="28"/>
          <w:szCs w:val="28"/>
        </w:rPr>
        <w:t xml:space="preserve"> ),   вопросы част</w:t>
      </w:r>
      <w:r>
        <w:rPr>
          <w:sz w:val="28"/>
          <w:szCs w:val="28"/>
        </w:rPr>
        <w:t>ного характера  содержались в  30  %  обращений (10</w:t>
      </w:r>
      <w:r w:rsidRPr="00003EEE">
        <w:rPr>
          <w:sz w:val="28"/>
          <w:szCs w:val="28"/>
        </w:rPr>
        <w:t xml:space="preserve">  чел).  </w:t>
      </w:r>
    </w:p>
    <w:p w:rsidR="00003EEE" w:rsidRPr="00003EEE" w:rsidRDefault="00003EEE" w:rsidP="00003EEE">
      <w:pPr>
        <w:ind w:firstLine="708"/>
        <w:jc w:val="both"/>
        <w:rPr>
          <w:sz w:val="28"/>
          <w:szCs w:val="28"/>
        </w:rPr>
      </w:pPr>
      <w:r w:rsidRPr="00003EEE">
        <w:rPr>
          <w:sz w:val="28"/>
          <w:szCs w:val="28"/>
        </w:rPr>
        <w:t>В целях решения поставле</w:t>
      </w:r>
      <w:r>
        <w:rPr>
          <w:sz w:val="28"/>
          <w:szCs w:val="28"/>
        </w:rPr>
        <w:t xml:space="preserve">нных в обращениях вопросов   20 </w:t>
      </w:r>
      <w:r w:rsidRPr="00003EEE">
        <w:rPr>
          <w:sz w:val="28"/>
          <w:szCs w:val="28"/>
        </w:rPr>
        <w:t xml:space="preserve"> заявителям  даны подробные разъяснения по поднимаемым вопросам.  </w:t>
      </w:r>
      <w:r>
        <w:rPr>
          <w:sz w:val="28"/>
          <w:szCs w:val="28"/>
        </w:rPr>
        <w:t>По 4</w:t>
      </w:r>
      <w:r w:rsidRPr="00003EEE">
        <w:rPr>
          <w:sz w:val="28"/>
          <w:szCs w:val="28"/>
        </w:rPr>
        <w:t xml:space="preserve">  обращениям приняты меры</w:t>
      </w:r>
      <w:proofErr w:type="gramStart"/>
      <w:r w:rsidRPr="00003EEE">
        <w:rPr>
          <w:sz w:val="28"/>
          <w:szCs w:val="28"/>
        </w:rPr>
        <w:t xml:space="preserve"> ,</w:t>
      </w:r>
      <w:proofErr w:type="gramEnd"/>
      <w:r w:rsidRPr="00003EEE">
        <w:rPr>
          <w:sz w:val="28"/>
          <w:szCs w:val="28"/>
        </w:rPr>
        <w:t xml:space="preserve"> а именно:</w:t>
      </w:r>
    </w:p>
    <w:p w:rsidR="00003EEE" w:rsidRPr="00003EEE" w:rsidRDefault="00003EEE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003EEE">
        <w:rPr>
          <w:rFonts w:eastAsia="Andale Sans UI"/>
          <w:color w:val="000000"/>
          <w:kern w:val="2"/>
          <w:sz w:val="28"/>
          <w:szCs w:val="28"/>
        </w:rPr>
        <w:t xml:space="preserve">- восстановлено уличное освещение  по улице Первомайской; </w:t>
      </w:r>
    </w:p>
    <w:p w:rsidR="00003EEE" w:rsidRPr="00003EEE" w:rsidRDefault="00003EEE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003EEE">
        <w:rPr>
          <w:rFonts w:eastAsia="Andale Sans UI"/>
          <w:color w:val="000000"/>
          <w:kern w:val="2"/>
          <w:sz w:val="28"/>
          <w:szCs w:val="28"/>
        </w:rPr>
        <w:t xml:space="preserve">- заготовлены дрова для многодетной семьи </w:t>
      </w:r>
      <w:proofErr w:type="spellStart"/>
      <w:r w:rsidRPr="00003EEE">
        <w:rPr>
          <w:rFonts w:eastAsia="Andale Sans UI"/>
          <w:color w:val="000000"/>
          <w:kern w:val="2"/>
          <w:sz w:val="28"/>
          <w:szCs w:val="28"/>
        </w:rPr>
        <w:t>Гришняковой</w:t>
      </w:r>
      <w:proofErr w:type="spellEnd"/>
      <w:r w:rsidRPr="00003EEE">
        <w:rPr>
          <w:rFonts w:eastAsia="Andale Sans UI"/>
          <w:color w:val="000000"/>
          <w:kern w:val="2"/>
          <w:sz w:val="28"/>
          <w:szCs w:val="28"/>
        </w:rPr>
        <w:t xml:space="preserve"> О.В.;</w:t>
      </w:r>
    </w:p>
    <w:p w:rsidR="00003EEE" w:rsidRDefault="00003EEE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003EEE">
        <w:rPr>
          <w:rFonts w:eastAsia="Andale Sans UI"/>
          <w:color w:val="000000"/>
          <w:kern w:val="2"/>
          <w:sz w:val="28"/>
          <w:szCs w:val="28"/>
        </w:rPr>
        <w:t>- решен вопрос с ресурс снабжающей организацией  по улучшению отоплени</w:t>
      </w:r>
      <w:r w:rsidR="007F1CAC">
        <w:rPr>
          <w:rFonts w:eastAsia="Andale Sans UI"/>
          <w:color w:val="000000"/>
          <w:kern w:val="2"/>
          <w:sz w:val="28"/>
          <w:szCs w:val="28"/>
        </w:rPr>
        <w:t xml:space="preserve">я </w:t>
      </w:r>
      <w:proofErr w:type="spellStart"/>
      <w:r w:rsidR="007F1CAC">
        <w:rPr>
          <w:rFonts w:eastAsia="Andale Sans UI"/>
          <w:color w:val="000000"/>
          <w:kern w:val="2"/>
          <w:sz w:val="28"/>
          <w:szCs w:val="28"/>
        </w:rPr>
        <w:t>Копанской</w:t>
      </w:r>
      <w:proofErr w:type="spellEnd"/>
      <w:r w:rsidR="007F1CAC">
        <w:rPr>
          <w:rFonts w:eastAsia="Andale Sans UI"/>
          <w:color w:val="000000"/>
          <w:kern w:val="2"/>
          <w:sz w:val="28"/>
          <w:szCs w:val="28"/>
        </w:rPr>
        <w:t xml:space="preserve"> участковой больницы;</w:t>
      </w:r>
    </w:p>
    <w:p w:rsidR="007F1CAC" w:rsidRPr="00003EEE" w:rsidRDefault="007F1CAC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- установлены общественные контейнера по улице Набережной угол улицы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Гризодубовой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>.</w:t>
      </w:r>
    </w:p>
    <w:p w:rsidR="00003EEE" w:rsidRPr="00003EEE" w:rsidRDefault="00003EEE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003EEE">
        <w:rPr>
          <w:rFonts w:eastAsia="Andale Sans UI"/>
          <w:color w:val="000000"/>
          <w:kern w:val="2"/>
          <w:sz w:val="28"/>
          <w:szCs w:val="28"/>
        </w:rPr>
        <w:t>Кроме того</w:t>
      </w:r>
      <w:proofErr w:type="gramStart"/>
      <w:r w:rsidRPr="00003EEE">
        <w:rPr>
          <w:rFonts w:eastAsia="Andale Sans UI"/>
          <w:color w:val="000000"/>
          <w:kern w:val="2"/>
          <w:sz w:val="28"/>
          <w:szCs w:val="28"/>
        </w:rPr>
        <w:t xml:space="preserve"> ,</w:t>
      </w:r>
      <w:proofErr w:type="gramEnd"/>
      <w:r w:rsidRPr="00003EEE">
        <w:rPr>
          <w:rFonts w:eastAsia="Andale Sans UI"/>
          <w:color w:val="000000"/>
          <w:kern w:val="2"/>
          <w:sz w:val="28"/>
          <w:szCs w:val="28"/>
        </w:rPr>
        <w:t xml:space="preserve"> учитывая обращения граждан:</w:t>
      </w:r>
    </w:p>
    <w:p w:rsidR="00003EEE" w:rsidRPr="00003EEE" w:rsidRDefault="00003EEE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003EEE">
        <w:rPr>
          <w:rFonts w:eastAsia="Andale Sans UI"/>
          <w:color w:val="000000"/>
          <w:kern w:val="2"/>
          <w:sz w:val="28"/>
          <w:szCs w:val="28"/>
        </w:rPr>
        <w:t xml:space="preserve">- произведено </w:t>
      </w:r>
      <w:proofErr w:type="spellStart"/>
      <w:r w:rsidRPr="00003EEE">
        <w:rPr>
          <w:rFonts w:eastAsia="Andale Sans UI"/>
          <w:color w:val="000000"/>
          <w:kern w:val="2"/>
          <w:sz w:val="28"/>
          <w:szCs w:val="28"/>
        </w:rPr>
        <w:t>грейдирование</w:t>
      </w:r>
      <w:proofErr w:type="spellEnd"/>
      <w:r w:rsidRPr="00003EEE">
        <w:rPr>
          <w:rFonts w:eastAsia="Andale Sans UI"/>
          <w:color w:val="000000"/>
          <w:kern w:val="2"/>
          <w:sz w:val="28"/>
          <w:szCs w:val="28"/>
        </w:rPr>
        <w:t xml:space="preserve"> наиболее проблемных участков  поселковых грунтовых дорог;</w:t>
      </w:r>
    </w:p>
    <w:p w:rsidR="00003EEE" w:rsidRPr="00003EEE" w:rsidRDefault="00003EEE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003EEE">
        <w:rPr>
          <w:rFonts w:eastAsia="Andale Sans UI"/>
          <w:color w:val="000000"/>
          <w:kern w:val="2"/>
          <w:sz w:val="28"/>
          <w:szCs w:val="28"/>
        </w:rPr>
        <w:t>- произведен ремонт  участка гравийной дороги по улице Пушкина;</w:t>
      </w:r>
    </w:p>
    <w:p w:rsidR="00003EEE" w:rsidRDefault="00003EEE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003EEE">
        <w:rPr>
          <w:rFonts w:eastAsia="Andale Sans UI"/>
          <w:color w:val="000000"/>
          <w:kern w:val="2"/>
          <w:sz w:val="28"/>
          <w:szCs w:val="28"/>
        </w:rPr>
        <w:t>- произведена замена фонарей уличного освещения по улице Смирнова, 40 лет Октября, Красноармейской, Тельмана.</w:t>
      </w:r>
    </w:p>
    <w:p w:rsidR="007F1CAC" w:rsidRDefault="007F1CAC" w:rsidP="00003E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lastRenderedPageBreak/>
        <w:t>2 обращения</w:t>
      </w:r>
      <w:proofErr w:type="gramStart"/>
      <w:r>
        <w:rPr>
          <w:rFonts w:eastAsia="Andale Sans UI"/>
          <w:color w:val="000000"/>
          <w:kern w:val="2"/>
          <w:sz w:val="28"/>
          <w:szCs w:val="28"/>
        </w:rPr>
        <w:t xml:space="preserve"> ,</w:t>
      </w:r>
      <w:proofErr w:type="gramEnd"/>
      <w:r>
        <w:rPr>
          <w:rFonts w:eastAsia="Andale Sans UI"/>
          <w:color w:val="000000"/>
          <w:kern w:val="2"/>
          <w:sz w:val="28"/>
          <w:szCs w:val="28"/>
        </w:rPr>
        <w:t xml:space="preserve"> а именно ремонт участков дорог по улице Советской и по улице Чкалова поставлены на контроль до полного исполнения. Данные работы будут выполнены в марте  2022 </w:t>
      </w:r>
      <w:proofErr w:type="gramStart"/>
      <w:r>
        <w:rPr>
          <w:rFonts w:eastAsia="Andale Sans UI"/>
          <w:color w:val="000000"/>
          <w:kern w:val="2"/>
          <w:sz w:val="28"/>
          <w:szCs w:val="28"/>
        </w:rPr>
        <w:t>года</w:t>
      </w:r>
      <w:proofErr w:type="gramEnd"/>
      <w:r>
        <w:rPr>
          <w:rFonts w:eastAsia="Andale Sans UI"/>
          <w:color w:val="000000"/>
          <w:kern w:val="2"/>
          <w:sz w:val="28"/>
          <w:szCs w:val="28"/>
        </w:rPr>
        <w:t xml:space="preserve"> о чем заявители уведомлены письменно.</w:t>
      </w:r>
    </w:p>
    <w:p w:rsidR="00E34046" w:rsidRPr="00F042EE" w:rsidRDefault="007F1CAC" w:rsidP="00F042EE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 В администрацию поселения поступали многочисленные обращения граждан по вопросу освещения автодороги краевого  значения  «Ейс</w:t>
      </w:r>
      <w:proofErr w:type="gramStart"/>
      <w:r>
        <w:rPr>
          <w:rFonts w:eastAsia="Andale Sans UI"/>
          <w:color w:val="000000"/>
          <w:kern w:val="2"/>
          <w:sz w:val="28"/>
          <w:szCs w:val="28"/>
        </w:rPr>
        <w:t>к-</w:t>
      </w:r>
      <w:proofErr w:type="gramEnd"/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proofErr w:type="spellStart"/>
      <w:r w:rsidR="00F042EE">
        <w:rPr>
          <w:rFonts w:eastAsia="Andale Sans UI"/>
          <w:color w:val="000000"/>
          <w:kern w:val="2"/>
          <w:sz w:val="28"/>
          <w:szCs w:val="28"/>
        </w:rPr>
        <w:t>ст-ца</w:t>
      </w:r>
      <w:proofErr w:type="spellEnd"/>
      <w:r w:rsidR="00F042EE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>Ясенская</w:t>
      </w:r>
      <w:r w:rsidR="00F042EE">
        <w:rPr>
          <w:rFonts w:eastAsia="Andale Sans UI"/>
          <w:color w:val="000000"/>
          <w:kern w:val="2"/>
          <w:sz w:val="28"/>
          <w:szCs w:val="28"/>
        </w:rPr>
        <w:t xml:space="preserve">- </w:t>
      </w:r>
      <w:proofErr w:type="spellStart"/>
      <w:r w:rsidR="00F042EE">
        <w:rPr>
          <w:rFonts w:eastAsia="Andale Sans UI"/>
          <w:color w:val="000000"/>
          <w:kern w:val="2"/>
          <w:sz w:val="28"/>
          <w:szCs w:val="28"/>
        </w:rPr>
        <w:t>ст-ца</w:t>
      </w:r>
      <w:proofErr w:type="spellEnd"/>
      <w:r w:rsidR="00F042EE">
        <w:rPr>
          <w:rFonts w:eastAsia="Andale Sans UI"/>
          <w:color w:val="000000"/>
          <w:kern w:val="2"/>
          <w:sz w:val="28"/>
          <w:szCs w:val="28"/>
        </w:rPr>
        <w:t xml:space="preserve"> </w:t>
      </w:r>
      <w:proofErr w:type="spellStart"/>
      <w:r w:rsidR="00F042EE">
        <w:rPr>
          <w:rFonts w:eastAsia="Andale Sans UI"/>
          <w:color w:val="000000"/>
          <w:kern w:val="2"/>
          <w:sz w:val="28"/>
          <w:szCs w:val="28"/>
        </w:rPr>
        <w:t>Копанская</w:t>
      </w:r>
      <w:proofErr w:type="spellEnd"/>
      <w:r w:rsidR="00F042EE">
        <w:rPr>
          <w:rFonts w:eastAsia="Andale Sans UI"/>
          <w:color w:val="000000"/>
          <w:kern w:val="2"/>
          <w:sz w:val="28"/>
          <w:szCs w:val="28"/>
        </w:rPr>
        <w:t xml:space="preserve"> – </w:t>
      </w:r>
      <w:proofErr w:type="spellStart"/>
      <w:r w:rsidR="00F042EE">
        <w:rPr>
          <w:rFonts w:eastAsia="Andale Sans UI"/>
          <w:color w:val="000000"/>
          <w:kern w:val="2"/>
          <w:sz w:val="28"/>
          <w:szCs w:val="28"/>
        </w:rPr>
        <w:t>ст-ца</w:t>
      </w:r>
      <w:proofErr w:type="spellEnd"/>
      <w:r w:rsidR="00F042EE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 xml:space="preserve">-Новоминская» в черте населенного пункта. Данный вопрос стоял на постоянном </w:t>
      </w:r>
      <w:proofErr w:type="gramStart"/>
      <w:r>
        <w:rPr>
          <w:rFonts w:eastAsia="Andale Sans UI"/>
          <w:color w:val="000000"/>
          <w:kern w:val="2"/>
          <w:sz w:val="28"/>
          <w:szCs w:val="28"/>
        </w:rPr>
        <w:t>контроле</w:t>
      </w:r>
      <w:proofErr w:type="gramEnd"/>
      <w:r>
        <w:rPr>
          <w:rFonts w:eastAsia="Andale Sans UI"/>
          <w:color w:val="000000"/>
          <w:kern w:val="2"/>
          <w:sz w:val="28"/>
          <w:szCs w:val="28"/>
        </w:rPr>
        <w:t xml:space="preserve"> в  администрации муниципального образования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Ейский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район.  В  2021 году были выполнены работы по строительству линии  наружного освещения дороги по улице Верхней. Также</w:t>
      </w:r>
      <w:r w:rsidR="00F042EE">
        <w:rPr>
          <w:rFonts w:eastAsia="Andale Sans UI"/>
          <w:color w:val="000000"/>
          <w:kern w:val="2"/>
          <w:sz w:val="28"/>
          <w:szCs w:val="28"/>
        </w:rPr>
        <w:t xml:space="preserve"> при содействии администрации</w:t>
      </w:r>
      <w:r w:rsidR="00E663C5">
        <w:rPr>
          <w:rFonts w:eastAsia="Andale Sans UI"/>
          <w:color w:val="000000"/>
          <w:kern w:val="2"/>
          <w:sz w:val="28"/>
          <w:szCs w:val="28"/>
        </w:rPr>
        <w:t xml:space="preserve"> района </w:t>
      </w:r>
      <w:r w:rsidR="00F042EE">
        <w:rPr>
          <w:rFonts w:eastAsia="Andale Sans UI"/>
          <w:color w:val="000000"/>
          <w:kern w:val="2"/>
          <w:sz w:val="28"/>
          <w:szCs w:val="28"/>
        </w:rPr>
        <w:t xml:space="preserve"> решен вопрос</w:t>
      </w:r>
      <w:r w:rsidR="00E663C5">
        <w:rPr>
          <w:rFonts w:eastAsia="Andale Sans UI"/>
          <w:color w:val="000000"/>
          <w:kern w:val="2"/>
          <w:sz w:val="28"/>
          <w:szCs w:val="28"/>
        </w:rPr>
        <w:t xml:space="preserve">, </w:t>
      </w:r>
      <w:r w:rsidR="00F042EE">
        <w:rPr>
          <w:rFonts w:eastAsia="Andale Sans UI"/>
          <w:color w:val="000000"/>
          <w:kern w:val="2"/>
          <w:sz w:val="28"/>
          <w:szCs w:val="28"/>
        </w:rPr>
        <w:t xml:space="preserve"> который неоднократно поднимался жителями на сходах граждан</w:t>
      </w:r>
      <w:r w:rsidR="00E663C5">
        <w:rPr>
          <w:rFonts w:eastAsia="Andale Sans UI"/>
          <w:color w:val="000000"/>
          <w:kern w:val="2"/>
          <w:sz w:val="28"/>
          <w:szCs w:val="28"/>
        </w:rPr>
        <w:t xml:space="preserve">, </w:t>
      </w:r>
      <w:r w:rsidR="00F042EE">
        <w:rPr>
          <w:rFonts w:eastAsia="Andale Sans UI"/>
          <w:color w:val="000000"/>
          <w:kern w:val="2"/>
          <w:sz w:val="28"/>
          <w:szCs w:val="28"/>
        </w:rPr>
        <w:t xml:space="preserve">  об открытии  в станице  сетевого  магазина «Пятерочка».</w:t>
      </w:r>
    </w:p>
    <w:p w:rsidR="00E34046" w:rsidRDefault="00E34046" w:rsidP="00E34046">
      <w:pPr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Большое внимание  администрацией поселения уделяется  благоустройству </w:t>
      </w:r>
      <w:proofErr w:type="gramStart"/>
      <w:r>
        <w:rPr>
          <w:sz w:val="28"/>
          <w:szCs w:val="28"/>
        </w:rPr>
        <w:t>общественных</w:t>
      </w:r>
      <w:proofErr w:type="gramEnd"/>
      <w:r>
        <w:rPr>
          <w:sz w:val="28"/>
          <w:szCs w:val="28"/>
        </w:rPr>
        <w:t xml:space="preserve"> территорий. За истекший период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целях обустройства общественных территорий</w:t>
      </w:r>
      <w:r>
        <w:rPr>
          <w:rFonts w:eastAsia="Andale Sans UI"/>
          <w:color w:val="000000"/>
          <w:kern w:val="2"/>
          <w:sz w:val="28"/>
          <w:szCs w:val="28"/>
        </w:rPr>
        <w:t xml:space="preserve"> еже</w:t>
      </w:r>
      <w:r w:rsidR="00E95935">
        <w:rPr>
          <w:rFonts w:eastAsia="Andale Sans UI"/>
          <w:color w:val="000000"/>
          <w:kern w:val="2"/>
          <w:sz w:val="28"/>
          <w:szCs w:val="28"/>
        </w:rPr>
        <w:t xml:space="preserve">дневно проводилась  уборка мусора </w:t>
      </w:r>
      <w:r>
        <w:rPr>
          <w:rFonts w:eastAsia="Andale Sans UI"/>
          <w:color w:val="000000"/>
          <w:kern w:val="2"/>
          <w:sz w:val="28"/>
          <w:szCs w:val="28"/>
        </w:rPr>
        <w:t xml:space="preserve">, покос сорной растительности. </w:t>
      </w:r>
      <w:r w:rsidR="00E663C5">
        <w:rPr>
          <w:rFonts w:eastAsia="Andale Sans UI"/>
          <w:color w:val="000000"/>
          <w:kern w:val="2"/>
          <w:sz w:val="28"/>
          <w:szCs w:val="28"/>
        </w:rPr>
        <w:t xml:space="preserve">В целях  недопущения образования несанкционированных свалок на территории станицы дополнительно установлены 15  общественных контейнеров. </w:t>
      </w:r>
    </w:p>
    <w:p w:rsidR="00B81C77" w:rsidRPr="00B81C77" w:rsidRDefault="00F042EE" w:rsidP="00B81C77">
      <w:pPr>
        <w:ind w:firstLine="708"/>
        <w:jc w:val="both"/>
        <w:rPr>
          <w:rFonts w:eastAsiaTheme="minorHAnsi"/>
          <w:noProof/>
          <w:sz w:val="28"/>
          <w:szCs w:val="28"/>
          <w:lang w:eastAsia="en-US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В 2021 году в рамках </w:t>
      </w:r>
      <w:r>
        <w:rPr>
          <w:sz w:val="28"/>
          <w:szCs w:val="28"/>
        </w:rPr>
        <w:t>программы «Формирова</w:t>
      </w:r>
      <w:r>
        <w:rPr>
          <w:sz w:val="28"/>
          <w:szCs w:val="28"/>
        </w:rPr>
        <w:t>ние комфортной городской среды»</w:t>
      </w:r>
      <w:r w:rsidR="00B81C77">
        <w:rPr>
          <w:sz w:val="28"/>
          <w:szCs w:val="28"/>
        </w:rPr>
        <w:t xml:space="preserve">  реконструирован парк.  Обустроены дорожки в плиточном исполнении, установлено новое игровое и спортивное оборудование</w:t>
      </w:r>
      <w:proofErr w:type="gramStart"/>
      <w:r w:rsidR="00B81C77">
        <w:rPr>
          <w:sz w:val="28"/>
          <w:szCs w:val="28"/>
        </w:rPr>
        <w:t xml:space="preserve"> ,</w:t>
      </w:r>
      <w:proofErr w:type="gramEnd"/>
      <w:r w:rsidR="00B81C77">
        <w:rPr>
          <w:sz w:val="28"/>
          <w:szCs w:val="28"/>
        </w:rPr>
        <w:t xml:space="preserve"> лавочки, урны.</w:t>
      </w:r>
      <w:r>
        <w:rPr>
          <w:sz w:val="28"/>
          <w:szCs w:val="28"/>
        </w:rPr>
        <w:t xml:space="preserve"> </w:t>
      </w:r>
      <w:r w:rsidR="00B81C77">
        <w:rPr>
          <w:rFonts w:eastAsiaTheme="minorHAnsi"/>
          <w:noProof/>
          <w:sz w:val="28"/>
          <w:szCs w:val="28"/>
          <w:lang w:eastAsia="en-US"/>
        </w:rPr>
        <w:t>В</w:t>
      </w:r>
      <w:r w:rsidR="00B81C77" w:rsidRPr="00B81C77">
        <w:rPr>
          <w:rFonts w:eastAsiaTheme="minorHAnsi"/>
          <w:noProof/>
          <w:sz w:val="28"/>
          <w:szCs w:val="28"/>
          <w:lang w:eastAsia="en-US"/>
        </w:rPr>
        <w:t xml:space="preserve">ыполнены работы по завозу и планировке земли   в зоне «тихого отдыха» , вокруг детской площадки , а также   в сформированные клумбы на территории парка. </w:t>
      </w:r>
    </w:p>
    <w:p w:rsidR="00B81C77" w:rsidRDefault="00B81C77" w:rsidP="00B81C77">
      <w:pPr>
        <w:spacing w:line="276" w:lineRule="auto"/>
        <w:ind w:firstLine="708"/>
        <w:jc w:val="both"/>
        <w:rPr>
          <w:rFonts w:eastAsiaTheme="minorHAnsi"/>
          <w:noProof/>
          <w:sz w:val="28"/>
          <w:szCs w:val="28"/>
          <w:lang w:eastAsia="en-US"/>
        </w:rPr>
      </w:pPr>
      <w:r w:rsidRPr="00B81C77">
        <w:rPr>
          <w:rFonts w:eastAsiaTheme="minorHAnsi"/>
          <w:noProof/>
          <w:sz w:val="28"/>
          <w:szCs w:val="28"/>
          <w:lang w:eastAsia="en-US"/>
        </w:rPr>
        <w:t>В целях озленения  территории парка,   администрацией поселения  высажены многолетние хвойники  и деревья:    38 кустов можжевельника, 35 пирамидальных туй, 20 берез, 40 кустов роз, 10 саженцев церсис</w:t>
      </w:r>
      <w:r>
        <w:rPr>
          <w:rFonts w:eastAsiaTheme="minorHAnsi"/>
          <w:noProof/>
          <w:sz w:val="28"/>
          <w:szCs w:val="28"/>
          <w:lang w:eastAsia="en-US"/>
        </w:rPr>
        <w:t xml:space="preserve">ов и 10 саженцев альбиций. </w:t>
      </w:r>
    </w:p>
    <w:p w:rsidR="00E34046" w:rsidRPr="00E95935" w:rsidRDefault="00B81C77" w:rsidP="00E95935">
      <w:pPr>
        <w:spacing w:line="276" w:lineRule="auto"/>
        <w:ind w:firstLine="708"/>
        <w:jc w:val="both"/>
        <w:rPr>
          <w:rFonts w:eastAsiaTheme="minorHAnsi"/>
          <w:noProof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en-US"/>
        </w:rPr>
        <w:t>В ист</w:t>
      </w:r>
      <w:r w:rsidR="00E95935">
        <w:rPr>
          <w:rFonts w:eastAsiaTheme="minorHAnsi"/>
          <w:noProof/>
          <w:sz w:val="28"/>
          <w:szCs w:val="28"/>
          <w:lang w:eastAsia="en-US"/>
        </w:rPr>
        <w:t>екшем</w:t>
      </w:r>
      <w:r>
        <w:rPr>
          <w:rFonts w:eastAsiaTheme="minorHAnsi"/>
          <w:noProof/>
          <w:sz w:val="28"/>
          <w:szCs w:val="28"/>
          <w:lang w:eastAsia="en-US"/>
        </w:rPr>
        <w:t xml:space="preserve"> периоде, в рамках программы «Инициативное бюджетирование», учитывая обращения граждан, выполнены работы по благоустройству приклубной территории </w:t>
      </w:r>
      <w:r w:rsidR="00E95935">
        <w:rPr>
          <w:rFonts w:eastAsiaTheme="minorHAnsi"/>
          <w:noProof/>
          <w:sz w:val="28"/>
          <w:szCs w:val="28"/>
          <w:lang w:eastAsia="en-US"/>
        </w:rPr>
        <w:t xml:space="preserve">. Заменено ограждение кладбища. </w:t>
      </w:r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Эффективность рассмотрения обращений граждан обеспечивается, в первую очередь, за счет оперативного контроля сроков исполнения поручений, повышения персональной ответственности исполнителей и активного участия главы поселения  в контроле результатов.</w:t>
      </w:r>
    </w:p>
    <w:p w:rsidR="00E34046" w:rsidRDefault="00E34046" w:rsidP="00E34046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rFonts w:eastAsia="SimSun"/>
          <w:kern w:val="3"/>
          <w:sz w:val="28"/>
          <w:szCs w:val="28"/>
          <w:lang w:eastAsia="en-US"/>
        </w:rPr>
        <w:t xml:space="preserve">С целью оперативного решения вопросов, обозначенных на личном </w:t>
      </w:r>
      <w:proofErr w:type="gramStart"/>
      <w:r>
        <w:rPr>
          <w:rFonts w:eastAsia="SimSun"/>
          <w:kern w:val="3"/>
          <w:sz w:val="28"/>
          <w:szCs w:val="28"/>
          <w:lang w:eastAsia="en-US"/>
        </w:rPr>
        <w:t>приеме</w:t>
      </w:r>
      <w:proofErr w:type="gramEnd"/>
      <w:r>
        <w:rPr>
          <w:rFonts w:eastAsia="SimSun"/>
          <w:kern w:val="3"/>
          <w:sz w:val="28"/>
          <w:szCs w:val="28"/>
          <w:lang w:eastAsia="en-US"/>
        </w:rPr>
        <w:t xml:space="preserve"> граждан и увеличения результативности их исполнения, после приема глава  осуществляет  выезды лично.</w:t>
      </w:r>
    </w:p>
    <w:p w:rsidR="00E34046" w:rsidRDefault="00E34046" w:rsidP="00E34046">
      <w:pPr>
        <w:pStyle w:val="Standard"/>
        <w:shd w:val="clear" w:color="auto" w:fill="FFFFFF"/>
        <w:spacing w:after="0"/>
        <w:ind w:right="2" w:firstLine="567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Одной из эффективных форм общения с населением  стала работа  телефона «Горячей линии», что позволяет гражданам  находить ответы на многие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обращаясь в краевые и</w:t>
      </w:r>
      <w:r w:rsidR="00E95935">
        <w:rPr>
          <w:rFonts w:ascii="Times New Roman" w:hAnsi="Times New Roman" w:cs="Times New Roman"/>
          <w:sz w:val="28"/>
          <w:szCs w:val="28"/>
        </w:rPr>
        <w:t xml:space="preserve"> федеральные органы власти.   53     </w:t>
      </w:r>
      <w:r w:rsidR="00E95935">
        <w:rPr>
          <w:rFonts w:ascii="Times New Roman" w:hAnsi="Times New Roman" w:cs="Times New Roman"/>
          <w:sz w:val="28"/>
          <w:szCs w:val="28"/>
        </w:rPr>
        <w:lastRenderedPageBreak/>
        <w:t>жителя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получили консультации и разъяснения по возникающим вопросам по  телефону  «Горячей линии».</w:t>
      </w: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</w:p>
    <w:p w:rsidR="00E34046" w:rsidRDefault="00E34046" w:rsidP="00E663C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тематикой обращений по «горячей линии» являлось   освещение улиц,  покос сорной растительности, очистка условно з</w:t>
      </w:r>
      <w:r w:rsidR="00E95935">
        <w:rPr>
          <w:sz w:val="28"/>
          <w:szCs w:val="28"/>
        </w:rPr>
        <w:t>аброшенных участков,  вывоз ТКО, качество  водоснабжения.</w:t>
      </w:r>
      <w:r>
        <w:rPr>
          <w:sz w:val="28"/>
          <w:szCs w:val="28"/>
        </w:rPr>
        <w:t xml:space="preserve"> Также граждане обращались по вопр</w:t>
      </w:r>
      <w:r w:rsidR="00E95935">
        <w:rPr>
          <w:sz w:val="28"/>
          <w:szCs w:val="28"/>
        </w:rPr>
        <w:t xml:space="preserve">осам </w:t>
      </w:r>
      <w:proofErr w:type="spellStart"/>
      <w:r w:rsidR="00E95935">
        <w:rPr>
          <w:sz w:val="28"/>
          <w:szCs w:val="28"/>
        </w:rPr>
        <w:t>грейдирования</w:t>
      </w:r>
      <w:proofErr w:type="spellEnd"/>
      <w:r w:rsidR="00E95935">
        <w:rPr>
          <w:sz w:val="28"/>
          <w:szCs w:val="28"/>
        </w:rPr>
        <w:t xml:space="preserve"> поселковых дорог, благоустройства реконструированного парка, спила аварийных деревьев. </w:t>
      </w:r>
      <w:r>
        <w:rPr>
          <w:sz w:val="28"/>
          <w:szCs w:val="28"/>
        </w:rPr>
        <w:t xml:space="preserve"> По всем обращениям гражданам даны необходимые разъяснения.</w:t>
      </w:r>
      <w:r w:rsidR="00E663C5">
        <w:rPr>
          <w:sz w:val="28"/>
          <w:szCs w:val="28"/>
        </w:rPr>
        <w:t xml:space="preserve"> </w:t>
      </w:r>
    </w:p>
    <w:p w:rsidR="00E663C5" w:rsidRDefault="00E663C5" w:rsidP="00E663C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целью расширения форм связи с населением, всестороннего изучения нужд жителей  у входа в здание администрации расположен почтовый ящик «Почта главы Копанского сельского поселения».  С 2011 года на </w:t>
      </w:r>
      <w:proofErr w:type="gramStart"/>
      <w:r>
        <w:rPr>
          <w:sz w:val="28"/>
          <w:szCs w:val="28"/>
          <w:lang w:eastAsia="en-US"/>
        </w:rPr>
        <w:t>здании</w:t>
      </w:r>
      <w:proofErr w:type="gramEnd"/>
      <w:r>
        <w:rPr>
          <w:sz w:val="28"/>
          <w:szCs w:val="28"/>
          <w:lang w:eastAsia="en-US"/>
        </w:rPr>
        <w:t xml:space="preserve"> администрации размещены почтовый ящик «Почта главы муниципального образования </w:t>
      </w:r>
      <w:proofErr w:type="spellStart"/>
      <w:r>
        <w:rPr>
          <w:sz w:val="28"/>
          <w:szCs w:val="28"/>
          <w:lang w:eastAsia="en-US"/>
        </w:rPr>
        <w:t>Ейский</w:t>
      </w:r>
      <w:proofErr w:type="spellEnd"/>
      <w:r>
        <w:rPr>
          <w:sz w:val="28"/>
          <w:szCs w:val="28"/>
          <w:lang w:eastAsia="en-US"/>
        </w:rPr>
        <w:t xml:space="preserve"> район»,  почтовый ящик «Почта губернатора Краснодарского края».</w:t>
      </w:r>
    </w:p>
    <w:p w:rsidR="00E34046" w:rsidRDefault="00E34046" w:rsidP="00E340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 Копанского сельского поселения Ейского района  (</w:t>
      </w:r>
      <w:hyperlink r:id="rId10" w:history="1">
        <w:r>
          <w:rPr>
            <w:rStyle w:val="a3"/>
            <w:bCs/>
            <w:kern w:val="3"/>
            <w:sz w:val="28"/>
            <w:szCs w:val="28"/>
          </w:rPr>
          <w:t>http://spkopanskoe.ru</w:t>
        </w:r>
      </w:hyperlink>
      <w:proofErr w:type="gramStart"/>
      <w:r>
        <w:rPr>
          <w:bCs/>
          <w:kern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, проводится информационно-разъяснительная работа о социально значимых нормативно-правовых актах, целевых программах, о планах по благоустройству и перспективных задачах администрации.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социальной</w:t>
      </w:r>
      <w:proofErr w:type="gramEnd"/>
      <w:r>
        <w:rPr>
          <w:color w:val="000000"/>
          <w:sz w:val="28"/>
          <w:szCs w:val="28"/>
        </w:rPr>
        <w:t xml:space="preserve"> сети    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administratsiya</w:t>
      </w:r>
      <w:proofErr w:type="spellEnd"/>
      <w:r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kopanskogo</w:t>
      </w:r>
      <w:proofErr w:type="spellEnd"/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 xml:space="preserve">) администрацией поселения жители информируются о проводимых работах по благоустройству поселения, проведении социально-значимых мероприятий. </w:t>
      </w:r>
      <w:r w:rsidR="0095500B">
        <w:rPr>
          <w:color w:val="000000"/>
          <w:sz w:val="28"/>
          <w:szCs w:val="28"/>
        </w:rPr>
        <w:t xml:space="preserve">Аналогичная страница в </w:t>
      </w:r>
      <w:proofErr w:type="spellStart"/>
      <w:r w:rsidR="0095500B">
        <w:rPr>
          <w:color w:val="000000"/>
          <w:sz w:val="28"/>
          <w:szCs w:val="28"/>
        </w:rPr>
        <w:t>соцсетях</w:t>
      </w:r>
      <w:proofErr w:type="spellEnd"/>
      <w:r w:rsidR="0095500B">
        <w:rPr>
          <w:color w:val="000000"/>
          <w:sz w:val="28"/>
          <w:szCs w:val="28"/>
        </w:rPr>
        <w:t xml:space="preserve"> создана и председателем ТОС  Л.А. Тушкановой «ТОС ст. </w:t>
      </w:r>
      <w:proofErr w:type="spellStart"/>
      <w:r w:rsidR="0095500B">
        <w:rPr>
          <w:color w:val="000000"/>
          <w:sz w:val="28"/>
          <w:szCs w:val="28"/>
        </w:rPr>
        <w:t>Копанская</w:t>
      </w:r>
      <w:proofErr w:type="spellEnd"/>
      <w:r w:rsidR="0095500B">
        <w:rPr>
          <w:color w:val="000000"/>
          <w:sz w:val="28"/>
          <w:szCs w:val="28"/>
        </w:rPr>
        <w:t>».</w:t>
      </w:r>
      <w:bookmarkStart w:id="0" w:name="_GoBack"/>
      <w:bookmarkEnd w:id="0"/>
    </w:p>
    <w:p w:rsidR="00E34046" w:rsidRDefault="00E34046" w:rsidP="00E3404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Копанского  сельского поселения в администрации ведут прием граждан нотариус, в здании администрации открыт филиал многофункционального центра «Мои документы».  Жители станицы, не выезжая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 могут получить  консультации по интересующим вопросам.</w:t>
      </w:r>
    </w:p>
    <w:p w:rsidR="00E34046" w:rsidRDefault="00E34046" w:rsidP="00E3404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Особое внимание уделяется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исполнением поручений главы   по рассмотрению обращений граждан и проверке достоверности ответов. </w:t>
      </w:r>
    </w:p>
    <w:p w:rsidR="00E34046" w:rsidRDefault="00E34046" w:rsidP="00E34046">
      <w:pPr>
        <w:jc w:val="both"/>
        <w:rPr>
          <w:color w:val="000000"/>
          <w:sz w:val="28"/>
          <w:szCs w:val="28"/>
        </w:rPr>
      </w:pPr>
    </w:p>
    <w:p w:rsidR="00E34046" w:rsidRDefault="00E34046" w:rsidP="00E34046">
      <w:pPr>
        <w:jc w:val="both"/>
        <w:rPr>
          <w:color w:val="000000"/>
          <w:sz w:val="28"/>
          <w:szCs w:val="28"/>
        </w:rPr>
      </w:pPr>
    </w:p>
    <w:p w:rsidR="00E34046" w:rsidRDefault="00E34046" w:rsidP="00E663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</w:t>
      </w:r>
      <w:r w:rsidR="00E663C5">
        <w:rPr>
          <w:color w:val="000000"/>
          <w:sz w:val="28"/>
          <w:szCs w:val="28"/>
        </w:rPr>
        <w:t xml:space="preserve">                  Л.В. Скляренко</w:t>
      </w: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E5" w:rsidRDefault="000156E5" w:rsidP="00E663C5">
      <w:r>
        <w:separator/>
      </w:r>
    </w:p>
  </w:endnote>
  <w:endnote w:type="continuationSeparator" w:id="0">
    <w:p w:rsidR="000156E5" w:rsidRDefault="000156E5" w:rsidP="00E6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E5" w:rsidRDefault="000156E5" w:rsidP="00E663C5">
      <w:r>
        <w:separator/>
      </w:r>
    </w:p>
  </w:footnote>
  <w:footnote w:type="continuationSeparator" w:id="0">
    <w:p w:rsidR="000156E5" w:rsidRDefault="000156E5" w:rsidP="00E6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74F5"/>
    <w:multiLevelType w:val="hybridMultilevel"/>
    <w:tmpl w:val="3C90AFC4"/>
    <w:lvl w:ilvl="0" w:tplc="BE44F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33"/>
    <w:rsid w:val="00003EEE"/>
    <w:rsid w:val="000156E5"/>
    <w:rsid w:val="004B7E2B"/>
    <w:rsid w:val="00647FD9"/>
    <w:rsid w:val="00767AC9"/>
    <w:rsid w:val="007F1CAC"/>
    <w:rsid w:val="008F093B"/>
    <w:rsid w:val="0095500B"/>
    <w:rsid w:val="00B81C77"/>
    <w:rsid w:val="00E34046"/>
    <w:rsid w:val="00E663C5"/>
    <w:rsid w:val="00E95935"/>
    <w:rsid w:val="00F042EE"/>
    <w:rsid w:val="00FA0679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046"/>
    <w:rPr>
      <w:color w:val="0000FF"/>
      <w:u w:val="single"/>
    </w:rPr>
  </w:style>
  <w:style w:type="paragraph" w:styleId="a4">
    <w:name w:val="No Spacing"/>
    <w:uiPriority w:val="1"/>
    <w:qFormat/>
    <w:rsid w:val="00E34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34046"/>
    <w:pPr>
      <w:suppressAutoHyphens/>
      <w:autoSpaceDN w:val="0"/>
    </w:pPr>
    <w:rPr>
      <w:rFonts w:ascii="Calibri" w:eastAsia="SimSun" w:hAnsi="Calibri" w:cs="F"/>
      <w:kern w:val="3"/>
    </w:rPr>
  </w:style>
  <w:style w:type="table" w:styleId="a5">
    <w:name w:val="Table Grid"/>
    <w:basedOn w:val="a1"/>
    <w:uiPriority w:val="59"/>
    <w:rsid w:val="00E340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4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0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63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63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046"/>
    <w:rPr>
      <w:color w:val="0000FF"/>
      <w:u w:val="single"/>
    </w:rPr>
  </w:style>
  <w:style w:type="paragraph" w:styleId="a4">
    <w:name w:val="No Spacing"/>
    <w:uiPriority w:val="1"/>
    <w:qFormat/>
    <w:rsid w:val="00E34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34046"/>
    <w:pPr>
      <w:suppressAutoHyphens/>
      <w:autoSpaceDN w:val="0"/>
    </w:pPr>
    <w:rPr>
      <w:rFonts w:ascii="Calibri" w:eastAsia="SimSun" w:hAnsi="Calibri" w:cs="F"/>
      <w:kern w:val="3"/>
    </w:rPr>
  </w:style>
  <w:style w:type="table" w:styleId="a5">
    <w:name w:val="Table Grid"/>
    <w:basedOn w:val="a1"/>
    <w:uiPriority w:val="59"/>
    <w:rsid w:val="00E340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4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0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63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63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opan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kopa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i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2021-12-27T11:30:00Z</cp:lastPrinted>
  <dcterms:created xsi:type="dcterms:W3CDTF">2021-12-23T06:51:00Z</dcterms:created>
  <dcterms:modified xsi:type="dcterms:W3CDTF">2021-12-27T11:36:00Z</dcterms:modified>
</cp:coreProperties>
</file>