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33" w:rsidRPr="00826226" w:rsidRDefault="002A0433" w:rsidP="00826226">
      <w:pPr>
        <w:pStyle w:val="a3"/>
        <w:rPr>
          <w:rFonts w:ascii="Times New Roman" w:hAnsi="Times New Roman"/>
          <w:color w:val="002060"/>
          <w:sz w:val="28"/>
        </w:rPr>
      </w:pPr>
      <w:r w:rsidRPr="002A0433">
        <w:rPr>
          <w:rFonts w:ascii="Times New Roman" w:hAnsi="Times New Roman"/>
          <w:noProof/>
          <w:color w:val="00206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-834390</wp:posOffset>
            </wp:positionV>
            <wp:extent cx="7591425" cy="10820400"/>
            <wp:effectExtent l="19050" t="0" r="9525" b="0"/>
            <wp:wrapNone/>
            <wp:docPr id="1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7013" w:rsidRPr="002A0433" w:rsidRDefault="00C07013" w:rsidP="002A0433">
      <w:pPr>
        <w:spacing w:after="0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На территории Копанского сельского  поселения</w:t>
      </w:r>
      <w:r w:rsidR="000369D3" w:rsidRPr="00735149">
        <w:rPr>
          <w:rFonts w:ascii="Times New Roman" w:hAnsi="Times New Roman"/>
          <w:color w:val="002060"/>
          <w:sz w:val="28"/>
          <w:szCs w:val="28"/>
        </w:rPr>
        <w:t xml:space="preserve">, численность жителей которого составляет </w:t>
      </w:r>
      <w:r w:rsidR="002521C4" w:rsidRPr="00735149">
        <w:rPr>
          <w:rFonts w:ascii="Times New Roman" w:hAnsi="Times New Roman"/>
          <w:color w:val="002060"/>
          <w:sz w:val="28"/>
          <w:szCs w:val="28"/>
        </w:rPr>
        <w:t xml:space="preserve"> 38</w:t>
      </w:r>
      <w:r w:rsidR="00A81507" w:rsidRPr="00735149">
        <w:rPr>
          <w:rFonts w:ascii="Times New Roman" w:hAnsi="Times New Roman"/>
          <w:color w:val="002060"/>
          <w:sz w:val="28"/>
          <w:szCs w:val="28"/>
        </w:rPr>
        <w:t>12</w:t>
      </w:r>
      <w:r w:rsidR="002521C4"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="000369D3" w:rsidRPr="00735149">
        <w:rPr>
          <w:rFonts w:ascii="Times New Roman" w:hAnsi="Times New Roman"/>
          <w:color w:val="002060"/>
          <w:sz w:val="28"/>
          <w:szCs w:val="28"/>
        </w:rPr>
        <w:t xml:space="preserve">человек,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находится сельский Дом культуры станицы Копанской. </w:t>
      </w:r>
    </w:p>
    <w:p w:rsidR="00C07013" w:rsidRPr="00735149" w:rsidRDefault="00C07013" w:rsidP="002521C4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Удельный вес населения, участвующего в </w:t>
      </w:r>
      <w:r w:rsidR="002521C4" w:rsidRPr="00735149">
        <w:rPr>
          <w:rFonts w:ascii="Times New Roman" w:hAnsi="Times New Roman"/>
          <w:color w:val="002060"/>
          <w:sz w:val="28"/>
          <w:szCs w:val="28"/>
        </w:rPr>
        <w:t>культурно-досуговых мероприятия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х составляет  </w:t>
      </w:r>
      <w:r w:rsidR="005D3F22" w:rsidRPr="00735149">
        <w:rPr>
          <w:rFonts w:ascii="Times New Roman" w:hAnsi="Times New Roman"/>
          <w:color w:val="002060"/>
          <w:sz w:val="28"/>
          <w:szCs w:val="28"/>
        </w:rPr>
        <w:t>1247</w:t>
      </w:r>
      <w:r w:rsidR="002521C4" w:rsidRPr="00735149">
        <w:rPr>
          <w:rFonts w:ascii="Times New Roman" w:hAnsi="Times New Roman"/>
          <w:color w:val="002060"/>
          <w:sz w:val="28"/>
          <w:szCs w:val="28"/>
        </w:rPr>
        <w:t xml:space="preserve"> %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(от общего числа населения);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-</w:t>
      </w:r>
      <w:r w:rsidR="005D3F22" w:rsidRPr="0073514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>Материально техническая база Муниципального учреждения  «Сельский дом культуры Копанского сельского поселения»: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-нах</w:t>
      </w:r>
      <w:r w:rsidR="002B3A09" w:rsidRPr="00735149">
        <w:rPr>
          <w:rFonts w:ascii="Times New Roman" w:hAnsi="Times New Roman"/>
          <w:color w:val="002060"/>
          <w:sz w:val="28"/>
          <w:szCs w:val="28"/>
        </w:rPr>
        <w:t>одится по адресу: Ул. Мешкова 22</w:t>
      </w:r>
      <w:r w:rsidRPr="00735149">
        <w:rPr>
          <w:rFonts w:ascii="Times New Roman" w:hAnsi="Times New Roman"/>
          <w:color w:val="002060"/>
          <w:sz w:val="28"/>
          <w:szCs w:val="28"/>
        </w:rPr>
        <w:t>. Тел. -95 -4-75.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 Общая площадь СДК   составляет</w:t>
      </w:r>
      <w:r w:rsidR="005D3F22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00 кв. метров"/>
        </w:smartTagPr>
        <w:r w:rsidRPr="00735149">
          <w:rPr>
            <w:rFonts w:ascii="Times New Roman" w:hAnsi="Times New Roman"/>
            <w:color w:val="002060"/>
            <w:sz w:val="28"/>
            <w:szCs w:val="28"/>
          </w:rPr>
          <w:t>3000 кв. метров</w:t>
        </w:r>
      </w:smartTag>
      <w:r w:rsidRPr="00735149">
        <w:rPr>
          <w:rFonts w:ascii="Times New Roman" w:hAnsi="Times New Roman"/>
          <w:color w:val="002060"/>
          <w:sz w:val="28"/>
          <w:szCs w:val="28"/>
        </w:rPr>
        <w:t>.</w:t>
      </w:r>
      <w:r w:rsidR="005D3F22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В здании  оборудовано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7 -комнат кружковой работы , 600 посадочных мест  в большом зрительном зале , 120  в малом зрительном зале.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-В здании Дома культуры  находятся 2 библиотеки (занимают 2 комнаты), музей боевой славы (занимает 2 комнаты).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- Состояние материально технической базы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В декабре 2016 года приобретена звуковая аппаратура  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PRX</w:t>
      </w:r>
      <w:r w:rsidRPr="00735149">
        <w:rPr>
          <w:rFonts w:ascii="Times New Roman" w:hAnsi="Times New Roman"/>
          <w:color w:val="002060"/>
          <w:sz w:val="28"/>
          <w:szCs w:val="28"/>
        </w:rPr>
        <w:t>715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XL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F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Техническое оснащение: Компьютер 1 «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CITYLINE</w:t>
      </w:r>
      <w:r w:rsidRPr="00735149">
        <w:rPr>
          <w:rFonts w:ascii="Times New Roman" w:hAnsi="Times New Roman"/>
          <w:color w:val="002060"/>
          <w:sz w:val="28"/>
          <w:szCs w:val="28"/>
        </w:rPr>
        <w:t>», ноутбук «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ISUS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», Звуковая аппаратура мощность700 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V</w:t>
      </w:r>
      <w:r w:rsidRPr="00735149">
        <w:rPr>
          <w:rFonts w:ascii="Times New Roman" w:hAnsi="Times New Roman"/>
          <w:color w:val="002060"/>
          <w:sz w:val="28"/>
          <w:szCs w:val="28"/>
        </w:rPr>
        <w:t>;  колонки «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DIHAKORD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»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Микшерский пульт с усилителем  «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CAMSOH</w:t>
      </w:r>
      <w:r w:rsidRPr="00735149">
        <w:rPr>
          <w:rFonts w:ascii="Times New Roman" w:hAnsi="Times New Roman"/>
          <w:color w:val="002060"/>
          <w:sz w:val="28"/>
          <w:szCs w:val="28"/>
        </w:rPr>
        <w:t>» 12 каналов ;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радио микрофона 2 –ARSHU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R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FORTY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,  2- 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AKG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Магнитофоны  </w:t>
      </w:r>
      <w:r w:rsidRPr="00735149">
        <w:rPr>
          <w:rFonts w:ascii="Times New Roman" w:hAnsi="Times New Roman"/>
          <w:color w:val="002060"/>
          <w:sz w:val="28"/>
          <w:szCs w:val="28"/>
          <w:lang w:val="en-US"/>
        </w:rPr>
        <w:t>SAMSUHG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 -2 штуки . 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-В 2016 году в кабинеты №25, 26, 27 сельс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>кого Дома культуры установлены 2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компьютера и проведён интернет.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-Световой аппаратуры нет.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-транспортных средств  в  Доме культуры не имеется.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-В фойе  Дома культуры  имеются стенды, отражающие творческую работу СДК; «Ант</w:t>
      </w:r>
      <w:r w:rsidR="00237936" w:rsidRPr="00735149">
        <w:rPr>
          <w:rFonts w:ascii="Times New Roman" w:hAnsi="Times New Roman"/>
          <w:color w:val="002060"/>
          <w:sz w:val="28"/>
          <w:szCs w:val="28"/>
        </w:rPr>
        <w:t>инарко»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 xml:space="preserve">, 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по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профилактике и правонарушений (закон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 «15-39»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)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;  к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 xml:space="preserve">юбилейной дате 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>80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-летия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Краснодарского края; достижения СДК, информационный стенд, отражающий рекламную деятельность Дома культуры, регулярно обновляется стенд с фотографиями </w:t>
      </w:r>
      <w:r w:rsidR="00237936" w:rsidRPr="00735149">
        <w:rPr>
          <w:rFonts w:ascii="Times New Roman" w:hAnsi="Times New Roman"/>
          <w:color w:val="002060"/>
          <w:sz w:val="28"/>
          <w:szCs w:val="28"/>
        </w:rPr>
        <w:t xml:space="preserve">пройденных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 xml:space="preserve">мероприятий </w:t>
      </w:r>
      <w:r w:rsidR="00237936" w:rsidRPr="00735149">
        <w:rPr>
          <w:rFonts w:ascii="Times New Roman" w:hAnsi="Times New Roman"/>
          <w:color w:val="002060"/>
          <w:sz w:val="28"/>
          <w:szCs w:val="28"/>
        </w:rPr>
        <w:t xml:space="preserve">в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 xml:space="preserve">СДК.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Вблизи музея боевой славы находится  фото - стенд  с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фотографиями  земляков, ветеранов ВОВ, погибших в годы войны 1941-1945гг.</w:t>
      </w:r>
    </w:p>
    <w:p w:rsidR="005154FB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Творческие  к</w:t>
      </w:r>
      <w:r w:rsidRPr="00735149">
        <w:rPr>
          <w:rFonts w:ascii="Times New Roman" w:hAnsi="Times New Roman"/>
          <w:color w:val="002060"/>
          <w:sz w:val="28"/>
          <w:szCs w:val="28"/>
        </w:rPr>
        <w:t>оллективы СДК  имеют  более 150  комплектов сценических  костюмов.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 xml:space="preserve"> В 2016-2017 году костюмер</w:t>
      </w:r>
      <w:r w:rsidR="005639E2" w:rsidRPr="00735149">
        <w:rPr>
          <w:rFonts w:ascii="Times New Roman" w:hAnsi="Times New Roman"/>
          <w:color w:val="002060"/>
          <w:sz w:val="28"/>
          <w:szCs w:val="28"/>
        </w:rPr>
        <w:t xml:space="preserve">ная Дома культуры пополнилась пятью 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 xml:space="preserve">комплектами красочных костюмов. Помощь в пошиве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 xml:space="preserve">сценических 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 xml:space="preserve">костюмов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>некоторым коллективам оказывают  родители участников художественной самодеятельности, а  основная часть сценических костюмов  производит</w:t>
      </w:r>
      <w:r w:rsidR="005639E2" w:rsidRPr="00735149">
        <w:rPr>
          <w:rFonts w:ascii="Times New Roman" w:hAnsi="Times New Roman"/>
          <w:color w:val="002060"/>
          <w:sz w:val="28"/>
          <w:szCs w:val="28"/>
        </w:rPr>
        <w:t xml:space="preserve">ся </w:t>
      </w:r>
      <w:r w:rsidR="00B33B57" w:rsidRPr="00735149">
        <w:rPr>
          <w:rFonts w:ascii="Times New Roman" w:hAnsi="Times New Roman"/>
          <w:color w:val="002060"/>
          <w:sz w:val="28"/>
          <w:szCs w:val="28"/>
        </w:rPr>
        <w:t xml:space="preserve"> за счёт финансовых средств  Дома культуры 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- Платные услуги СДК: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  танцевальные вечера, концерты, 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66592E" w:rsidRPr="00735149">
        <w:rPr>
          <w:rFonts w:ascii="Times New Roman" w:hAnsi="Times New Roman"/>
          <w:color w:val="002060"/>
          <w:sz w:val="28"/>
          <w:szCs w:val="28"/>
        </w:rPr>
        <w:t>конкурсные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color w:val="002060"/>
          <w:sz w:val="28"/>
          <w:szCs w:val="28"/>
        </w:rPr>
        <w:t>- развлекательные программы.</w:t>
      </w:r>
    </w:p>
    <w:p w:rsidR="00C07013" w:rsidRPr="00735149" w:rsidRDefault="00C07013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(наибольшую  часть выручки дают концерты коллективов МУК СДК)</w:t>
      </w:r>
    </w:p>
    <w:p w:rsidR="00676BD2" w:rsidRPr="00735149" w:rsidRDefault="00826226" w:rsidP="002521C4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-729615</wp:posOffset>
            </wp:positionV>
            <wp:extent cx="7591425" cy="10677525"/>
            <wp:effectExtent l="19050" t="0" r="9525" b="0"/>
            <wp:wrapNone/>
            <wp:docPr id="2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-Кабинеты, где ведут свою работу творческие руководители, находятся в надлежащем порядке. Оформлены стенды: «Уголок коллектива», </w:t>
      </w:r>
      <w:r w:rsidR="00676BD2" w:rsidRPr="00735149">
        <w:rPr>
          <w:rFonts w:ascii="Times New Roman" w:hAnsi="Times New Roman"/>
          <w:color w:val="002060"/>
          <w:sz w:val="28"/>
          <w:szCs w:val="28"/>
        </w:rPr>
        <w:t xml:space="preserve">имеется надлежащая литература. С 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>помощью спонсоров</w:t>
      </w:r>
      <w:r w:rsidR="00676BD2" w:rsidRPr="00735149">
        <w:rPr>
          <w:rFonts w:ascii="Times New Roman" w:hAnsi="Times New Roman"/>
          <w:color w:val="002060"/>
          <w:sz w:val="28"/>
          <w:szCs w:val="28"/>
        </w:rPr>
        <w:t>,</w:t>
      </w:r>
      <w:r w:rsidR="00FA5A3F" w:rsidRPr="00735149">
        <w:rPr>
          <w:rFonts w:ascii="Times New Roman" w:hAnsi="Times New Roman"/>
          <w:color w:val="002060"/>
          <w:sz w:val="28"/>
          <w:szCs w:val="28"/>
        </w:rPr>
        <w:t xml:space="preserve"> в  чётыре  кабинета  Дома культуры  приобретены  компьютеры. </w:t>
      </w:r>
    </w:p>
    <w:p w:rsidR="00C07013" w:rsidRPr="00735149" w:rsidRDefault="00BC5F40" w:rsidP="00191EF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5149">
        <w:rPr>
          <w:rFonts w:ascii="Times New Roman" w:hAnsi="Times New Roman" w:cs="Times New Roman"/>
          <w:color w:val="002060"/>
          <w:sz w:val="28"/>
          <w:szCs w:val="28"/>
        </w:rPr>
        <w:t xml:space="preserve">        Дом культуры имеет прилегающую парковую зону, которая постоянно поддерживается в чистом состоянии. На центральной площади перед ДК находится две клумбы, которые радуют жителей станицы разнообразной окраской роз. В центре клумб установлены малые формы архитектуры – это большие, яркие разноцветные зонтики, на возвышающихся подставках, в которых высажены  петунии. Так же на территории находится два квадратных вазона, в которые высажены яркие однолетние цветочные растения. Прилегающие к ДК дорожки, очищены и выбелены. На территории весной было высажено 15 кустов садового гибискуса. Все урны и лавочки выкрашены. Покрашены окна ДК в количестве 46 штук, зрительный зал. Установлен  пандус. Производится своевременная обрезка кустарников и деревьев. Центральная площадь ДК освещена фонарями. </w:t>
      </w:r>
    </w:p>
    <w:p w:rsidR="00C07013" w:rsidRPr="00735149" w:rsidRDefault="00676BD2" w:rsidP="00C07013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-</w:t>
      </w:r>
      <w:r w:rsidR="00C07013" w:rsidRPr="00735149">
        <w:rPr>
          <w:rFonts w:ascii="Times New Roman" w:hAnsi="Times New Roman"/>
          <w:b/>
          <w:color w:val="002060"/>
          <w:sz w:val="28"/>
          <w:szCs w:val="28"/>
        </w:rPr>
        <w:t>Основные направления деятельности КДУ</w:t>
      </w:r>
    </w:p>
    <w:p w:rsidR="00C07013" w:rsidRPr="00735149" w:rsidRDefault="00C07013" w:rsidP="00C07013">
      <w:pPr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В 2016</w:t>
      </w:r>
      <w:r w:rsidR="005639E2" w:rsidRPr="00735149">
        <w:rPr>
          <w:rFonts w:ascii="Times New Roman" w:hAnsi="Times New Roman"/>
          <w:color w:val="002060"/>
          <w:sz w:val="28"/>
          <w:szCs w:val="28"/>
        </w:rPr>
        <w:t>-</w:t>
      </w:r>
      <w:r w:rsidR="00676BD2" w:rsidRPr="00735149">
        <w:rPr>
          <w:rFonts w:ascii="Times New Roman" w:hAnsi="Times New Roman"/>
          <w:color w:val="002060"/>
          <w:sz w:val="28"/>
          <w:szCs w:val="28"/>
        </w:rPr>
        <w:t xml:space="preserve"> 2017 году (январь-август)   в СДК проводится </w:t>
      </w:r>
      <w:r w:rsidRPr="00735149">
        <w:rPr>
          <w:rFonts w:ascii="Times New Roman" w:hAnsi="Times New Roman"/>
          <w:color w:val="002060"/>
          <w:sz w:val="28"/>
          <w:szCs w:val="28"/>
        </w:rPr>
        <w:t>работа по реализации  11 федеральных краевых целевых программ  и исполнению законодательных нормативных актов.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5056"/>
        <w:gridCol w:w="1828"/>
        <w:gridCol w:w="1617"/>
      </w:tblGrid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Название целевой программы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Количество мероприятий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Количество человек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Краевая целевая программа «Об улучше</w:t>
            </w:r>
            <w:r w:rsidR="00237936"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нии демографической ситуации в К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раснодарском крае»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4850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 xml:space="preserve"> Государственная программа «Дети Кубани- 2014-2018г.г.»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190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15567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КЗ № 15 -39-КЗ Краевая целевая программа «По укреплению правопорядка, профилактике правонарушений и усилению борьбы с преступностью в МО Ейский район».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2197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«Духовно – нравственное воспитание детей  и молодёжи, развитие и укрепление  семейных традиций в Краснодарском крае »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14330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Развитие физической культуры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3175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Краевая целевая программа «Доступная среда»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12850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Социальна поддержка граждан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15517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826226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color w:val="002060"/>
                <w:sz w:val="28"/>
                <w:szCs w:val="28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-1356360</wp:posOffset>
                  </wp:positionH>
                  <wp:positionV relativeFrom="paragraph">
                    <wp:posOffset>-726440</wp:posOffset>
                  </wp:positionV>
                  <wp:extent cx="7591425" cy="10677525"/>
                  <wp:effectExtent l="19050" t="0" r="9525" b="0"/>
                  <wp:wrapNone/>
                  <wp:docPr id="3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7013"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« Комплексные меры  противодействия незаконному обороту и потреблению наркотических средств»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en-US"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107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val="en-US" w:eastAsia="en-US"/>
              </w:rPr>
              <w:t>0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 xml:space="preserve"> «План по обеспечению гендерного равенства»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59</w:t>
            </w:r>
          </w:p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</w:p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9990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</w:p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Краевая целевая программа «Гармонизация межнациональных отношений и развитие национальных культур в Краснодарском крае».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4220</w:t>
            </w:r>
          </w:p>
        </w:tc>
      </w:tr>
      <w:tr w:rsidR="00C07013" w:rsidRPr="00735149" w:rsidTr="00C07013">
        <w:tc>
          <w:tcPr>
            <w:tcW w:w="710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56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Краевая целевая программа «Молодёжь Кубани»</w:t>
            </w:r>
          </w:p>
        </w:tc>
        <w:tc>
          <w:tcPr>
            <w:tcW w:w="1828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617" w:type="dxa"/>
          </w:tcPr>
          <w:p w:rsidR="00C07013" w:rsidRPr="00735149" w:rsidRDefault="00C07013" w:rsidP="00C07013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eastAsia="en-US"/>
              </w:rPr>
              <w:t>970</w:t>
            </w:r>
          </w:p>
        </w:tc>
      </w:tr>
    </w:tbl>
    <w:p w:rsidR="00D670DE" w:rsidRPr="00735149" w:rsidRDefault="00D670DE" w:rsidP="00D670DE">
      <w:pPr>
        <w:pStyle w:val="1"/>
        <w:rPr>
          <w:rFonts w:ascii="Times New Roman" w:eastAsiaTheme="minorEastAsia" w:hAnsi="Times New Roman" w:cstheme="minorBidi"/>
          <w:color w:val="002060"/>
          <w:sz w:val="28"/>
          <w:szCs w:val="28"/>
          <w:lang w:eastAsia="ru-RU"/>
        </w:rPr>
      </w:pPr>
      <w:r w:rsidRPr="00735149">
        <w:rPr>
          <w:rFonts w:ascii="Times New Roman" w:eastAsiaTheme="minorEastAsia" w:hAnsi="Times New Roman" w:cstheme="minorBidi"/>
          <w:color w:val="002060"/>
          <w:sz w:val="28"/>
          <w:szCs w:val="28"/>
          <w:lang w:eastAsia="ru-RU"/>
        </w:rPr>
        <w:t xml:space="preserve">                                                          </w:t>
      </w:r>
    </w:p>
    <w:p w:rsidR="00D670DE" w:rsidRPr="00735149" w:rsidRDefault="00D670DE" w:rsidP="00D670DE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Таблица</w:t>
      </w:r>
    </w:p>
    <w:p w:rsidR="00D670DE" w:rsidRPr="00735149" w:rsidRDefault="00D670DE" w:rsidP="00D670DE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наполняемости клубных формирований СДК Копанского с/п</w:t>
      </w:r>
    </w:p>
    <w:p w:rsidR="00D670DE" w:rsidRPr="00735149" w:rsidRDefault="00D670DE" w:rsidP="00D670DE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  2017год.</w:t>
      </w:r>
    </w:p>
    <w:p w:rsidR="00D670DE" w:rsidRPr="00735149" w:rsidRDefault="00D670DE" w:rsidP="00D670DE">
      <w:pPr>
        <w:pStyle w:val="1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                            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>Кружки художественной самодеятельности</w:t>
      </w:r>
    </w:p>
    <w:p w:rsidR="00D670DE" w:rsidRPr="00735149" w:rsidRDefault="00D670DE" w:rsidP="00D670DE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tbl>
      <w:tblPr>
        <w:tblW w:w="0" w:type="auto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ayout w:type="fixed"/>
        <w:tblLook w:val="00A0"/>
      </w:tblPr>
      <w:tblGrid>
        <w:gridCol w:w="542"/>
        <w:gridCol w:w="28"/>
        <w:gridCol w:w="3507"/>
        <w:gridCol w:w="44"/>
        <w:gridCol w:w="948"/>
        <w:gridCol w:w="2127"/>
        <w:gridCol w:w="142"/>
        <w:gridCol w:w="425"/>
        <w:gridCol w:w="174"/>
        <w:gridCol w:w="393"/>
        <w:gridCol w:w="237"/>
        <w:gridCol w:w="1291"/>
        <w:gridCol w:w="1291"/>
        <w:gridCol w:w="1291"/>
        <w:gridCol w:w="1291"/>
        <w:gridCol w:w="1291"/>
        <w:gridCol w:w="1291"/>
        <w:gridCol w:w="1291"/>
      </w:tblGrid>
      <w:tr w:rsidR="00D670DE" w:rsidRPr="00735149" w:rsidTr="00D670DE">
        <w:trPr>
          <w:gridAfter w:val="6"/>
          <w:wAfter w:w="7746" w:type="dxa"/>
          <w:trHeight w:val="465"/>
        </w:trPr>
        <w:tc>
          <w:tcPr>
            <w:tcW w:w="542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Название  формирования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Дата 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основания</w:t>
            </w:r>
          </w:p>
        </w:tc>
        <w:tc>
          <w:tcPr>
            <w:tcW w:w="2127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Руководитель кол.</w:t>
            </w:r>
          </w:p>
        </w:tc>
        <w:tc>
          <w:tcPr>
            <w:tcW w:w="1134" w:type="dxa"/>
            <w:gridSpan w:val="4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Кол.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участников</w:t>
            </w:r>
          </w:p>
        </w:tc>
        <w:tc>
          <w:tcPr>
            <w:tcW w:w="1528" w:type="dxa"/>
            <w:gridSpan w:val="2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Возрастная категория</w:t>
            </w:r>
          </w:p>
        </w:tc>
      </w:tr>
      <w:tr w:rsidR="00D670DE" w:rsidRPr="00735149" w:rsidTr="00D670DE">
        <w:trPr>
          <w:gridAfter w:val="6"/>
          <w:wAfter w:w="7746" w:type="dxa"/>
          <w:trHeight w:val="210"/>
        </w:trPr>
        <w:tc>
          <w:tcPr>
            <w:tcW w:w="542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факт</w:t>
            </w:r>
          </w:p>
        </w:tc>
        <w:tc>
          <w:tcPr>
            <w:tcW w:w="1528" w:type="dxa"/>
            <w:gridSpan w:val="2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Цирковой образцовый художественный коллектив «Непоседы»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1977</w:t>
            </w:r>
          </w:p>
        </w:tc>
        <w:tc>
          <w:tcPr>
            <w:tcW w:w="2127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Латуш 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Светлана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Васильевна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6-16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 xml:space="preserve"> 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(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Цирковой кружок «Калейдоскоп»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2005г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10-14    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Цирковой кружок «Ритм»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2002г.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14-17    (п)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Цирковой кружок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«Кнопики»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2009г.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6-7        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Вокальный  коллектив «Подружки»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1998г.</w:t>
            </w:r>
          </w:p>
        </w:tc>
        <w:tc>
          <w:tcPr>
            <w:tcW w:w="2127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Антоненко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Светлана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Владимировна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9-17     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Вокальный кружок солистов «Солист»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2003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7</w:t>
            </w: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-20     (П)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Младшая вокальная группа «Задоринка»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2009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6-7       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Танцевальный коллектив «Эдельвейс»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Левадняя Наталья Ивановна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15-17(п)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Танцевальный коллектив «Стиль»</w:t>
            </w:r>
          </w:p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13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10-14(д)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Танцевальный коллектив «Малинка»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2013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8-10(д)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826226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2060"/>
                <w:sz w:val="28"/>
                <w:szCs w:val="28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-1051560</wp:posOffset>
                  </wp:positionH>
                  <wp:positionV relativeFrom="paragraph">
                    <wp:posOffset>-732790</wp:posOffset>
                  </wp:positionV>
                  <wp:extent cx="7591425" cy="10677525"/>
                  <wp:effectExtent l="19050" t="0" r="9525" b="0"/>
                  <wp:wrapNone/>
                  <wp:docPr id="4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670DE"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11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Танцевальный коллектив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«Гномики»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5-7 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Вокальный коллектив «Кубанушка»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2014</w:t>
            </w:r>
          </w:p>
        </w:tc>
        <w:tc>
          <w:tcPr>
            <w:tcW w:w="2127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Литвинов Вадим Александрович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25-55(взр.)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13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Вокальный коллектив «Голоса Кубани»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2014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10-14(Д)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Вокальная группа</w:t>
            </w:r>
          </w:p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«Завалинка»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2014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35-50(взр.)</w:t>
            </w:r>
          </w:p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Кружок ДПИ «Умелые руки»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2014</w:t>
            </w:r>
          </w:p>
        </w:tc>
        <w:tc>
          <w:tcPr>
            <w:tcW w:w="2127" w:type="dxa"/>
            <w:vMerge w:val="restart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Кузьменко Юрий Георгиевич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7-10 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16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Кружок ИЗО «Волшебная кисть»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2014</w:t>
            </w:r>
          </w:p>
        </w:tc>
        <w:tc>
          <w:tcPr>
            <w:tcW w:w="2127" w:type="dxa"/>
            <w:vMerge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10-14(д)</w:t>
            </w:r>
          </w:p>
        </w:tc>
      </w:tr>
      <w:tr w:rsidR="00D670DE" w:rsidRPr="00735149" w:rsidTr="00D670DE">
        <w:trPr>
          <w:gridAfter w:val="6"/>
          <w:wAfter w:w="7746" w:type="dxa"/>
          <w:trHeight w:val="497"/>
        </w:trPr>
        <w:tc>
          <w:tcPr>
            <w:tcW w:w="542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3535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Кружок «Резьба по дереву»</w:t>
            </w:r>
          </w:p>
        </w:tc>
        <w:tc>
          <w:tcPr>
            <w:tcW w:w="992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2015</w:t>
            </w:r>
          </w:p>
        </w:tc>
        <w:tc>
          <w:tcPr>
            <w:tcW w:w="2127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178 человек</w:t>
            </w:r>
          </w:p>
        </w:tc>
        <w:tc>
          <w:tcPr>
            <w:tcW w:w="1528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10-16(п)</w:t>
            </w:r>
          </w:p>
        </w:tc>
      </w:tr>
      <w:tr w:rsidR="00D670DE" w:rsidRPr="00735149" w:rsidTr="00D670DE">
        <w:trPr>
          <w:gridAfter w:val="6"/>
          <w:wAfter w:w="7746" w:type="dxa"/>
          <w:trHeight w:val="541"/>
        </w:trPr>
        <w:tc>
          <w:tcPr>
            <w:tcW w:w="9858" w:type="dxa"/>
            <w:gridSpan w:val="1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178 человек</w:t>
            </w:r>
          </w:p>
        </w:tc>
      </w:tr>
      <w:tr w:rsidR="00D670DE" w:rsidRPr="00735149" w:rsidTr="00D670DE">
        <w:tc>
          <w:tcPr>
            <w:tcW w:w="9858" w:type="dxa"/>
            <w:gridSpan w:val="1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Клубы по интересам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2007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Жиркова Е.В.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17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14-17   (п)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«Художественное слово»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2017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Джураева А.Ю..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10-14     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«Ладья»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2010г.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Скляренко Н.Н.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14-17 (п)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«Вытворяшки»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2005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Джураева А.Ю.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7-10      (д)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«Олимп»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2009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Скляренко Н.Н.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18-25     (м)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«Подросток»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2009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Джураева А.Ю.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14-16   (п)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Клуб «Гимнастика»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2014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Левадняя Инна Владимировна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6-10  ( д)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Клуб «В кругу друзей»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2014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Дробот Зоя Анатольевна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35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55-78 (взр.)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57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3551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Клуб «Грация»</w:t>
            </w:r>
          </w:p>
        </w:tc>
        <w:tc>
          <w:tcPr>
            <w:tcW w:w="948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2015</w:t>
            </w:r>
          </w:p>
        </w:tc>
        <w:tc>
          <w:tcPr>
            <w:tcW w:w="226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Васильева Маргарита</w:t>
            </w:r>
          </w:p>
          <w:p w:rsidR="00D670DE" w:rsidRPr="00735149" w:rsidRDefault="00D670DE" w:rsidP="00D670DE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Владимировна</w:t>
            </w:r>
          </w:p>
        </w:tc>
        <w:tc>
          <w:tcPr>
            <w:tcW w:w="599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630" w:type="dxa"/>
            <w:gridSpan w:val="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291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14-17 (п)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9858" w:type="dxa"/>
            <w:gridSpan w:val="1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146 человек</w:t>
            </w:r>
          </w:p>
        </w:tc>
      </w:tr>
      <w:tr w:rsidR="00D670DE" w:rsidRPr="00735149" w:rsidTr="00D670DE">
        <w:trPr>
          <w:gridAfter w:val="6"/>
          <w:wAfter w:w="7746" w:type="dxa"/>
        </w:trPr>
        <w:tc>
          <w:tcPr>
            <w:tcW w:w="9858" w:type="dxa"/>
            <w:gridSpan w:val="12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</w:tcPr>
          <w:p w:rsidR="00D670DE" w:rsidRPr="00735149" w:rsidRDefault="00D670DE" w:rsidP="00D670DE">
            <w:pPr>
              <w:spacing w:after="0" w:line="240" w:lineRule="auto"/>
              <w:jc w:val="righ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8"/>
                <w:szCs w:val="28"/>
              </w:rPr>
              <w:t>Всего 25/324 человека.</w:t>
            </w:r>
          </w:p>
        </w:tc>
      </w:tr>
    </w:tbl>
    <w:p w:rsidR="00D670DE" w:rsidRPr="00735149" w:rsidRDefault="00D670DE" w:rsidP="00D670DE">
      <w:pPr>
        <w:rPr>
          <w:rFonts w:ascii="Times New Roman" w:hAnsi="Times New Roman"/>
          <w:color w:val="002060"/>
          <w:sz w:val="28"/>
          <w:szCs w:val="28"/>
        </w:rPr>
      </w:pPr>
    </w:p>
    <w:p w:rsidR="00D670DE" w:rsidRPr="00735149" w:rsidRDefault="00826226" w:rsidP="00D670DE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591425" cy="10677525"/>
            <wp:effectExtent l="19050" t="0" r="9525" b="0"/>
            <wp:wrapNone/>
            <wp:docPr id="5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0DE" w:rsidRPr="00735149">
        <w:rPr>
          <w:rFonts w:ascii="Times New Roman" w:hAnsi="Times New Roman"/>
          <w:color w:val="002060"/>
          <w:sz w:val="28"/>
          <w:szCs w:val="28"/>
        </w:rPr>
        <w:t>-Для детей и подростков – 21 клубных формирований – 258человека</w:t>
      </w:r>
    </w:p>
    <w:p w:rsidR="00D670DE" w:rsidRPr="00735149" w:rsidRDefault="00D670DE" w:rsidP="00D670DE">
      <w:pPr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Для молодёжи – 1 – 19;</w:t>
      </w:r>
    </w:p>
    <w:p w:rsidR="00D670DE" w:rsidRPr="00735149" w:rsidRDefault="00D670DE" w:rsidP="00D670DE">
      <w:pPr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Для старшего поколения – 3 – 47;</w:t>
      </w:r>
      <w:r w:rsidR="00237936"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735149">
        <w:rPr>
          <w:rFonts w:ascii="Times New Roman" w:hAnsi="Times New Roman"/>
          <w:color w:val="002060"/>
          <w:sz w:val="28"/>
          <w:szCs w:val="28"/>
        </w:rPr>
        <w:t>Итого: 25 – 324;</w:t>
      </w:r>
    </w:p>
    <w:p w:rsidR="00D670DE" w:rsidRPr="00735149" w:rsidRDefault="00D670DE" w:rsidP="00D670DE">
      <w:pPr>
        <w:rPr>
          <w:rFonts w:ascii="Times New Roman" w:hAnsi="Times New Roman"/>
          <w:b/>
          <w:i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i/>
          <w:color w:val="002060"/>
          <w:sz w:val="28"/>
          <w:szCs w:val="28"/>
        </w:rPr>
        <w:t xml:space="preserve">-Процент населения, участвующий в систематических занятиях художественным творчеством  составляет -   </w:t>
      </w:r>
      <w:r w:rsidR="005D3F22" w:rsidRPr="00735149">
        <w:rPr>
          <w:rFonts w:ascii="Times New Roman" w:hAnsi="Times New Roman"/>
          <w:b/>
          <w:i/>
          <w:color w:val="002060"/>
          <w:sz w:val="28"/>
          <w:szCs w:val="28"/>
        </w:rPr>
        <w:t xml:space="preserve">8 </w:t>
      </w:r>
      <w:r w:rsidRPr="00735149">
        <w:rPr>
          <w:rFonts w:ascii="Times New Roman" w:hAnsi="Times New Roman"/>
          <w:b/>
          <w:i/>
          <w:color w:val="002060"/>
          <w:sz w:val="28"/>
          <w:szCs w:val="28"/>
        </w:rPr>
        <w:t>%.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Кружки художественной самодеятельности Копанского сельского Дома культуры.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Вокально-хоровой жанр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1"/>
        <w:gridCol w:w="2798"/>
        <w:gridCol w:w="2200"/>
        <w:gridCol w:w="1786"/>
        <w:gridCol w:w="1786"/>
      </w:tblGrid>
      <w:tr w:rsidR="00836711" w:rsidRPr="00735149" w:rsidTr="009E1F06">
        <w:tc>
          <w:tcPr>
            <w:tcW w:w="10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7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22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2016 год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2017 год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</w:t>
            </w:r>
          </w:p>
        </w:tc>
      </w:tr>
      <w:tr w:rsidR="00836711" w:rsidRPr="00735149" w:rsidTr="009E1F06">
        <w:tc>
          <w:tcPr>
            <w:tcW w:w="10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Вокальный коллектив «Подружки»</w:t>
            </w:r>
          </w:p>
        </w:tc>
        <w:tc>
          <w:tcPr>
            <w:tcW w:w="22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Антоненко С.В.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  <w:tr w:rsidR="00836711" w:rsidRPr="00735149" w:rsidTr="009E1F06">
        <w:tc>
          <w:tcPr>
            <w:tcW w:w="10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Вокальный кружок «Солист»</w:t>
            </w:r>
          </w:p>
        </w:tc>
        <w:tc>
          <w:tcPr>
            <w:tcW w:w="22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Антоненко С.В.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  <w:tr w:rsidR="00836711" w:rsidRPr="00735149" w:rsidTr="009E1F06">
        <w:tc>
          <w:tcPr>
            <w:tcW w:w="10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Вокальная группа «Задоринка</w:t>
            </w:r>
          </w:p>
        </w:tc>
        <w:tc>
          <w:tcPr>
            <w:tcW w:w="22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Антоненко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С.В.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</w:tr>
      <w:tr w:rsidR="00836711" w:rsidRPr="00735149" w:rsidTr="009E1F06">
        <w:tc>
          <w:tcPr>
            <w:tcW w:w="10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Вокальный коллектив «Кубанушка»</w:t>
            </w:r>
          </w:p>
        </w:tc>
        <w:tc>
          <w:tcPr>
            <w:tcW w:w="22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Литвинов В.А.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</w:tr>
      <w:tr w:rsidR="00836711" w:rsidRPr="00735149" w:rsidTr="009E1F06">
        <w:tc>
          <w:tcPr>
            <w:tcW w:w="10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Вокальный коллектив «Казачок»</w:t>
            </w:r>
          </w:p>
        </w:tc>
        <w:tc>
          <w:tcPr>
            <w:tcW w:w="22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Литвинов В.А.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</w:tr>
      <w:tr w:rsidR="00836711" w:rsidRPr="00735149" w:rsidTr="009E1F06">
        <w:tc>
          <w:tcPr>
            <w:tcW w:w="10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Вокальная группа солистов «Голоса Кубани»</w:t>
            </w:r>
          </w:p>
        </w:tc>
        <w:tc>
          <w:tcPr>
            <w:tcW w:w="22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Литвинов В.А.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86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</w:tc>
      </w:tr>
    </w:tbl>
    <w:p w:rsidR="00836711" w:rsidRPr="00735149" w:rsidRDefault="00836711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6 коллективов -56 человек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Хореографический жанр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693"/>
        <w:gridCol w:w="2410"/>
        <w:gridCol w:w="1701"/>
        <w:gridCol w:w="1808"/>
      </w:tblGrid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69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241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 коллектива</w:t>
            </w:r>
          </w:p>
        </w:tc>
        <w:tc>
          <w:tcPr>
            <w:tcW w:w="17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За 2015 г.</w:t>
            </w:r>
          </w:p>
        </w:tc>
        <w:tc>
          <w:tcPr>
            <w:tcW w:w="18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За 2016 год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Танцевальный коллектив «Эдэльвейс»</w:t>
            </w:r>
          </w:p>
        </w:tc>
        <w:tc>
          <w:tcPr>
            <w:tcW w:w="2410" w:type="dxa"/>
          </w:tcPr>
          <w:p w:rsidR="00836711" w:rsidRPr="00735149" w:rsidRDefault="00836711" w:rsidP="009E1F0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Левадняя Наталья Ивановна</w:t>
            </w:r>
          </w:p>
        </w:tc>
        <w:tc>
          <w:tcPr>
            <w:tcW w:w="17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14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Танцевальный коллектив «Стиль»</w:t>
            </w:r>
          </w:p>
        </w:tc>
        <w:tc>
          <w:tcPr>
            <w:tcW w:w="2410" w:type="dxa"/>
          </w:tcPr>
          <w:p w:rsidR="00836711" w:rsidRPr="00735149" w:rsidRDefault="00836711" w:rsidP="009E1F0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Левадняя Наталья Ивановна</w:t>
            </w:r>
          </w:p>
        </w:tc>
        <w:tc>
          <w:tcPr>
            <w:tcW w:w="17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13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Танцевальный коллектив «Малинки»</w:t>
            </w:r>
          </w:p>
        </w:tc>
        <w:tc>
          <w:tcPr>
            <w:tcW w:w="2410" w:type="dxa"/>
          </w:tcPr>
          <w:p w:rsidR="00836711" w:rsidRPr="00735149" w:rsidRDefault="00836711" w:rsidP="009E1F0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Левадняя Наталья Ивановна</w:t>
            </w:r>
          </w:p>
        </w:tc>
        <w:tc>
          <w:tcPr>
            <w:tcW w:w="17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Танцевальный коллектив «Гномики»</w:t>
            </w:r>
          </w:p>
        </w:tc>
        <w:tc>
          <w:tcPr>
            <w:tcW w:w="2410" w:type="dxa"/>
          </w:tcPr>
          <w:p w:rsidR="00836711" w:rsidRPr="00735149" w:rsidRDefault="00836711" w:rsidP="009E1F0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Левадняя Наталья Ивановна</w:t>
            </w:r>
          </w:p>
        </w:tc>
        <w:tc>
          <w:tcPr>
            <w:tcW w:w="1701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</w:tr>
    </w:tbl>
    <w:p w:rsidR="00836711" w:rsidRPr="00735149" w:rsidRDefault="00836711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                        4 коллектива – 47 человек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Цирковой жанр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693"/>
        <w:gridCol w:w="2268"/>
        <w:gridCol w:w="1843"/>
        <w:gridCol w:w="1808"/>
      </w:tblGrid>
      <w:tr w:rsidR="00836711" w:rsidRPr="00735149" w:rsidTr="009E1F06">
        <w:tc>
          <w:tcPr>
            <w:tcW w:w="959" w:type="dxa"/>
          </w:tcPr>
          <w:p w:rsidR="00836711" w:rsidRPr="00735149" w:rsidRDefault="00826226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-745490</wp:posOffset>
                  </wp:positionV>
                  <wp:extent cx="7591425" cy="10677525"/>
                  <wp:effectExtent l="19050" t="0" r="9525" b="0"/>
                  <wp:wrapNone/>
                  <wp:docPr id="6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6711"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69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Название коллектив</w:t>
            </w:r>
          </w:p>
        </w:tc>
        <w:tc>
          <w:tcPr>
            <w:tcW w:w="226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4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 в 2015 году</w:t>
            </w:r>
          </w:p>
        </w:tc>
        <w:tc>
          <w:tcPr>
            <w:tcW w:w="18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 2016</w:t>
            </w:r>
            <w:r w:rsidR="00237936"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-2017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году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Цирковой образцовый художественный коллектив «Непоседы»</w:t>
            </w:r>
          </w:p>
        </w:tc>
        <w:tc>
          <w:tcPr>
            <w:tcW w:w="226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Латуш С.В.</w:t>
            </w:r>
          </w:p>
        </w:tc>
        <w:tc>
          <w:tcPr>
            <w:tcW w:w="184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18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Цирковой кружок «Калейдоскоп»</w:t>
            </w:r>
          </w:p>
        </w:tc>
        <w:tc>
          <w:tcPr>
            <w:tcW w:w="226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Латуш С.В.</w:t>
            </w:r>
          </w:p>
        </w:tc>
        <w:tc>
          <w:tcPr>
            <w:tcW w:w="184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9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Цирковой кружок «Кнопики»</w:t>
            </w:r>
          </w:p>
        </w:tc>
        <w:tc>
          <w:tcPr>
            <w:tcW w:w="226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Латуш С.В.</w:t>
            </w:r>
          </w:p>
        </w:tc>
        <w:tc>
          <w:tcPr>
            <w:tcW w:w="184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12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Цирковой кружок «Ритм»</w:t>
            </w:r>
          </w:p>
        </w:tc>
        <w:tc>
          <w:tcPr>
            <w:tcW w:w="226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Латуш С.В.</w:t>
            </w:r>
          </w:p>
        </w:tc>
        <w:tc>
          <w:tcPr>
            <w:tcW w:w="184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</w:tbl>
    <w:p w:rsidR="00836711" w:rsidRPr="00735149" w:rsidRDefault="00836711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4 кол - 47 чел.</w:t>
      </w:r>
    </w:p>
    <w:p w:rsidR="00836711" w:rsidRPr="00735149" w:rsidRDefault="00836711" w:rsidP="00836711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-В марте 2017 года образцовый художественный коллектив «Непоседы» подтвердил своё звание. 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Жанр декоративно-прикладного искусства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9"/>
        <w:gridCol w:w="1914"/>
        <w:gridCol w:w="1914"/>
        <w:gridCol w:w="1915"/>
      </w:tblGrid>
      <w:tr w:rsidR="00836711" w:rsidRPr="00735149" w:rsidTr="009E1F06">
        <w:trPr>
          <w:trHeight w:val="336"/>
        </w:trPr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86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 в 2015 году.</w:t>
            </w:r>
          </w:p>
        </w:tc>
        <w:tc>
          <w:tcPr>
            <w:tcW w:w="191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 в 2016 году.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Кружок ДПИ «Умелые руки»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Кузьменко Юрий Георгиевич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Кружок изобразительного исскуства «Волшебная кисть»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Кузьменко Юрий Георгиевич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6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Кружок ДПИ «Резьба по дереву»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Кузьменко Юрий Георгиевич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</w:tbl>
    <w:p w:rsidR="00836711" w:rsidRPr="00735149" w:rsidRDefault="00836711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3 кружка – 24 человек.</w:t>
      </w:r>
    </w:p>
    <w:p w:rsidR="00836711" w:rsidRPr="00735149" w:rsidRDefault="00836711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</w:p>
    <w:p w:rsidR="00836711" w:rsidRPr="00735149" w:rsidRDefault="00836711" w:rsidP="00836711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Клубные любительские объединения</w:t>
      </w:r>
    </w:p>
    <w:p w:rsidR="00836711" w:rsidRPr="00735149" w:rsidRDefault="00836711" w:rsidP="00836711">
      <w:pPr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                    Естественно – научные, специальных занятий и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4"/>
        <w:gridCol w:w="2289"/>
        <w:gridCol w:w="2902"/>
        <w:gridCol w:w="1698"/>
        <w:gridCol w:w="1698"/>
      </w:tblGrid>
      <w:tr w:rsidR="00836711" w:rsidRPr="00735149" w:rsidTr="009E1F06">
        <w:tc>
          <w:tcPr>
            <w:tcW w:w="98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8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Названия клуба</w:t>
            </w:r>
          </w:p>
        </w:tc>
        <w:tc>
          <w:tcPr>
            <w:tcW w:w="2902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клуба</w:t>
            </w:r>
          </w:p>
        </w:tc>
        <w:tc>
          <w:tcPr>
            <w:tcW w:w="16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 2015 г</w:t>
            </w:r>
          </w:p>
        </w:tc>
        <w:tc>
          <w:tcPr>
            <w:tcW w:w="16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  в2016 году</w:t>
            </w:r>
          </w:p>
        </w:tc>
      </w:tr>
      <w:tr w:rsidR="00836711" w:rsidRPr="00735149" w:rsidTr="009E1F06">
        <w:tc>
          <w:tcPr>
            <w:tcW w:w="98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«Краеведение»</w:t>
            </w:r>
          </w:p>
        </w:tc>
        <w:tc>
          <w:tcPr>
            <w:tcW w:w="2902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Стромило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Лариса Владимировна-зав. Филиала районного музея(ст. Копанская)</w:t>
            </w:r>
          </w:p>
        </w:tc>
        <w:tc>
          <w:tcPr>
            <w:tcW w:w="16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9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23</w:t>
            </w:r>
          </w:p>
        </w:tc>
      </w:tr>
    </w:tbl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                                                   Всего: 1 клуб – 23 чел.</w:t>
      </w:r>
    </w:p>
    <w:p w:rsidR="00836711" w:rsidRPr="00735149" w:rsidRDefault="00836711" w:rsidP="00836711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                 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Комплексно – досуговые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2"/>
        <w:gridCol w:w="2579"/>
        <w:gridCol w:w="2422"/>
        <w:gridCol w:w="1719"/>
        <w:gridCol w:w="1719"/>
      </w:tblGrid>
      <w:tr w:rsidR="00836711" w:rsidRPr="00735149" w:rsidTr="009E1F06">
        <w:tc>
          <w:tcPr>
            <w:tcW w:w="1132" w:type="dxa"/>
          </w:tcPr>
          <w:p w:rsidR="00836711" w:rsidRPr="00735149" w:rsidRDefault="00826226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2060"/>
                <w:sz w:val="24"/>
                <w:szCs w:val="24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-1099185</wp:posOffset>
                  </wp:positionH>
                  <wp:positionV relativeFrom="paragraph">
                    <wp:posOffset>-726440</wp:posOffset>
                  </wp:positionV>
                  <wp:extent cx="7591425" cy="10677525"/>
                  <wp:effectExtent l="19050" t="0" r="9525" b="0"/>
                  <wp:wrapNone/>
                  <wp:docPr id="7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6711"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57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Названия клуба</w:t>
            </w:r>
          </w:p>
        </w:tc>
        <w:tc>
          <w:tcPr>
            <w:tcW w:w="2422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71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Кол. Человек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 2015 году</w:t>
            </w:r>
          </w:p>
        </w:tc>
        <w:tc>
          <w:tcPr>
            <w:tcW w:w="171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Кол. Чел в 2016 году</w:t>
            </w:r>
          </w:p>
        </w:tc>
      </w:tr>
      <w:tr w:rsidR="00836711" w:rsidRPr="00735149" w:rsidTr="009E1F06">
        <w:tc>
          <w:tcPr>
            <w:tcW w:w="1132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7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«Весёлые вытворяшки»</w:t>
            </w:r>
          </w:p>
        </w:tc>
        <w:tc>
          <w:tcPr>
            <w:tcW w:w="2422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Лапушкова Евгения Васильевна –зав.сектором по работе с детьми и молодёжью СДК. </w:t>
            </w:r>
          </w:p>
        </w:tc>
        <w:tc>
          <w:tcPr>
            <w:tcW w:w="171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1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15</w:t>
            </w:r>
          </w:p>
        </w:tc>
      </w:tr>
      <w:tr w:rsidR="00836711" w:rsidRPr="00735149" w:rsidTr="009E1F06">
        <w:tc>
          <w:tcPr>
            <w:tcW w:w="1132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«В кругу друзей»</w:t>
            </w:r>
          </w:p>
        </w:tc>
        <w:tc>
          <w:tcPr>
            <w:tcW w:w="2422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Дробот Зоя Анатольевна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(Председатель совета ветеранов).</w:t>
            </w:r>
          </w:p>
        </w:tc>
        <w:tc>
          <w:tcPr>
            <w:tcW w:w="171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1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35</w:t>
            </w:r>
          </w:p>
        </w:tc>
      </w:tr>
    </w:tbl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          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Всего 2 клуба – 50чел. </w:t>
      </w:r>
    </w:p>
    <w:p w:rsidR="00836711" w:rsidRPr="00735149" w:rsidRDefault="00836711" w:rsidP="00836711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Физкультурно- оздоровительные и спортивные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3"/>
        <w:gridCol w:w="2300"/>
        <w:gridCol w:w="2708"/>
        <w:gridCol w:w="1925"/>
        <w:gridCol w:w="1925"/>
      </w:tblGrid>
      <w:tr w:rsidR="00836711" w:rsidRPr="00735149" w:rsidTr="009E1F06">
        <w:tc>
          <w:tcPr>
            <w:tcW w:w="71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Названия клуба</w:t>
            </w:r>
          </w:p>
        </w:tc>
        <w:tc>
          <w:tcPr>
            <w:tcW w:w="27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 клуба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человек в 2015 году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человек в 2016 году</w:t>
            </w:r>
          </w:p>
        </w:tc>
      </w:tr>
      <w:tr w:rsidR="00836711" w:rsidRPr="00735149" w:rsidTr="009E1F06">
        <w:tc>
          <w:tcPr>
            <w:tcW w:w="71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«Олимп»</w:t>
            </w:r>
          </w:p>
        </w:tc>
        <w:tc>
          <w:tcPr>
            <w:tcW w:w="27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Скляренко Николай Николаевич– спорт инструктор СДК.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19</w:t>
            </w:r>
          </w:p>
        </w:tc>
      </w:tr>
      <w:tr w:rsidR="00836711" w:rsidRPr="00735149" w:rsidTr="009E1F06">
        <w:tc>
          <w:tcPr>
            <w:tcW w:w="71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«Гимнастика»</w:t>
            </w:r>
          </w:p>
        </w:tc>
        <w:tc>
          <w:tcPr>
            <w:tcW w:w="27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Левадняя Инна Владимировна – преподаватель физкультуры в ДШИ.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15</w:t>
            </w:r>
          </w:p>
        </w:tc>
      </w:tr>
      <w:tr w:rsidR="00836711" w:rsidRPr="00735149" w:rsidTr="009E1F06">
        <w:tc>
          <w:tcPr>
            <w:tcW w:w="71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«Ладья»</w:t>
            </w:r>
          </w:p>
        </w:tc>
        <w:tc>
          <w:tcPr>
            <w:tcW w:w="27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Петушков Иван Степанович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Спорт инструктор(пенсионер)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15</w:t>
            </w:r>
          </w:p>
        </w:tc>
      </w:tr>
      <w:tr w:rsidR="00836711" w:rsidRPr="00735149" w:rsidTr="009E1F06">
        <w:tc>
          <w:tcPr>
            <w:tcW w:w="713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0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Клуб «Грация»</w:t>
            </w:r>
          </w:p>
        </w:tc>
        <w:tc>
          <w:tcPr>
            <w:tcW w:w="2708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Железнова Светлана Владимировна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8</w:t>
            </w:r>
          </w:p>
        </w:tc>
      </w:tr>
    </w:tbl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                                                     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>Всего: 4</w:t>
      </w:r>
      <w:r w:rsidR="00191EF0" w:rsidRPr="0073514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клуба-57ч. 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36711" w:rsidRPr="00735149" w:rsidRDefault="00836711" w:rsidP="00836711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                                           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Нравственно – </w:t>
      </w:r>
      <w:r w:rsidR="00C17FBE" w:rsidRPr="00735149">
        <w:rPr>
          <w:rFonts w:ascii="Times New Roman" w:hAnsi="Times New Roman"/>
          <w:b/>
          <w:color w:val="002060"/>
          <w:sz w:val="28"/>
          <w:szCs w:val="28"/>
        </w:rPr>
        <w:t>эстетический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869"/>
        <w:gridCol w:w="1914"/>
        <w:gridCol w:w="1914"/>
        <w:gridCol w:w="1915"/>
      </w:tblGrid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86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Названия клуба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Количество участников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В 2015 году</w:t>
            </w:r>
          </w:p>
        </w:tc>
        <w:tc>
          <w:tcPr>
            <w:tcW w:w="191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Количество 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Участников в 2016 году</w:t>
            </w:r>
          </w:p>
        </w:tc>
      </w:tr>
      <w:tr w:rsidR="00836711" w:rsidRPr="00735149" w:rsidTr="009E1F06">
        <w:tc>
          <w:tcPr>
            <w:tcW w:w="95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Клуб </w:t>
            </w:r>
            <w:r w:rsidR="008106C1" w:rsidRPr="008106C1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«Подросток»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Джураева Анна Юрьевна</w:t>
            </w:r>
          </w:p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Заведующая сектором по работе с детьми и молодёжью СДК.</w:t>
            </w:r>
          </w:p>
        </w:tc>
        <w:tc>
          <w:tcPr>
            <w:tcW w:w="1914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15" w:type="dxa"/>
          </w:tcPr>
          <w:p w:rsidR="00836711" w:rsidRPr="00735149" w:rsidRDefault="00836711" w:rsidP="009E1F0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17</w:t>
            </w:r>
          </w:p>
        </w:tc>
      </w:tr>
    </w:tbl>
    <w:p w:rsidR="00836711" w:rsidRPr="00735149" w:rsidRDefault="00836711" w:rsidP="00836711">
      <w:pPr>
        <w:jc w:val="right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Всего:</w:t>
      </w:r>
      <w:r w:rsidR="00191EF0" w:rsidRPr="0073514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>1 – 17 чел.</w:t>
      </w:r>
    </w:p>
    <w:p w:rsidR="00836711" w:rsidRPr="00735149" w:rsidRDefault="00836711" w:rsidP="00836711">
      <w:pPr>
        <w:rPr>
          <w:rFonts w:ascii="Times New Roman" w:hAnsi="Times New Roman"/>
          <w:color w:val="002060"/>
          <w:sz w:val="28"/>
          <w:szCs w:val="28"/>
        </w:rPr>
      </w:pPr>
    </w:p>
    <w:p w:rsidR="00F91129" w:rsidRPr="00735149" w:rsidRDefault="00826226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591425" cy="10677525"/>
            <wp:effectExtent l="19050" t="0" r="9525" b="0"/>
            <wp:wrapNone/>
            <wp:docPr id="8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711" w:rsidRPr="00735149">
        <w:rPr>
          <w:rFonts w:ascii="Times New Roman" w:hAnsi="Times New Roman"/>
          <w:b/>
          <w:color w:val="002060"/>
          <w:sz w:val="28"/>
          <w:szCs w:val="28"/>
        </w:rPr>
        <w:t xml:space="preserve">Информация о достижениях коллективов художественной самодеятельности Копанского сельского Дома культуры </w:t>
      </w:r>
    </w:p>
    <w:p w:rsidR="00836711" w:rsidRPr="00735149" w:rsidRDefault="00836711" w:rsidP="00836711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за период 2016</w:t>
      </w:r>
      <w:r w:rsidR="00F91129" w:rsidRPr="00735149">
        <w:rPr>
          <w:rFonts w:ascii="Times New Roman" w:hAnsi="Times New Roman"/>
          <w:b/>
          <w:color w:val="002060"/>
          <w:sz w:val="28"/>
          <w:szCs w:val="28"/>
        </w:rPr>
        <w:t xml:space="preserve">-2017 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>год.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196"/>
        <w:gridCol w:w="1149"/>
        <w:gridCol w:w="1925"/>
        <w:gridCol w:w="1939"/>
        <w:gridCol w:w="1696"/>
      </w:tblGrid>
      <w:tr w:rsidR="00836711" w:rsidRPr="00735149" w:rsidTr="00ED0A63">
        <w:tc>
          <w:tcPr>
            <w:tcW w:w="792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№п/п</w:t>
            </w: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Наименование коллектива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Дата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Наименование фестивалей, конкурсов</w:t>
            </w:r>
          </w:p>
        </w:tc>
        <w:tc>
          <w:tcPr>
            <w:tcW w:w="1939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Достижения коллективов</w:t>
            </w: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Подпись заверяющего документ</w:t>
            </w:r>
          </w:p>
        </w:tc>
      </w:tr>
      <w:tr w:rsidR="00836711" w:rsidRPr="00735149" w:rsidTr="00ED0A63">
        <w:tc>
          <w:tcPr>
            <w:tcW w:w="792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1</w:t>
            </w: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Вокальный коллектив «Казачок»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Руководитель В.А.Литвинов.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февраль 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2016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Районный  фестиваль – конкурс военно-патриотической песни «Негасимый огонь».</w:t>
            </w:r>
          </w:p>
        </w:tc>
        <w:tc>
          <w:tcPr>
            <w:tcW w:w="1939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диплом </w:t>
            </w: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 xml:space="preserve">III </w:t>
            </w:r>
            <w:r w:rsidRPr="00735149">
              <w:rPr>
                <w:rFonts w:ascii="Times New Roman" w:hAnsi="Times New Roman"/>
                <w:b/>
                <w:color w:val="002060"/>
              </w:rPr>
              <w:t>степени</w:t>
            </w: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Начальник Управления культуры администрации МО Ейский район О.А.Гуро;</w:t>
            </w:r>
          </w:p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Председатель Райкома профсоюзов работников культуры Ейского района Н.А.Москалёва</w:t>
            </w:r>
          </w:p>
        </w:tc>
      </w:tr>
      <w:tr w:rsidR="00836711" w:rsidRPr="00735149" w:rsidTr="00ED0A63">
        <w:trPr>
          <w:trHeight w:val="2606"/>
        </w:trPr>
        <w:tc>
          <w:tcPr>
            <w:tcW w:w="792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Сайнова Екатерина</w:t>
            </w:r>
          </w:p>
          <w:p w:rsidR="00F91129" w:rsidRPr="00735149" w:rsidRDefault="00F91129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Солистка (вокального коллектива «Подружки» - рук. Антоненко С.В.)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февраль 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2016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г.Ейск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Районный  фестиваль – конкурс военно-патриотической песни «Негасимый огонь».</w:t>
            </w:r>
          </w:p>
        </w:tc>
        <w:tc>
          <w:tcPr>
            <w:tcW w:w="1939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Диплом за участие</w:t>
            </w: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Начальник Управления культуры администрации МО Ейский район О.А.Гуро;</w:t>
            </w:r>
          </w:p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Председатель Райкома профсоюзов работников культуры Ейского района Н.А.Москалёва</w:t>
            </w:r>
          </w:p>
        </w:tc>
      </w:tr>
      <w:tr w:rsidR="00836711" w:rsidRPr="00735149" w:rsidTr="00ED0A63">
        <w:tc>
          <w:tcPr>
            <w:tcW w:w="792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3</w:t>
            </w:r>
          </w:p>
        </w:tc>
        <w:tc>
          <w:tcPr>
            <w:tcW w:w="2196" w:type="dxa"/>
          </w:tcPr>
          <w:p w:rsidR="00F87112" w:rsidRPr="00735149" w:rsidRDefault="00836711" w:rsidP="00F87112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Сайнова Екатерина</w:t>
            </w:r>
            <w:r w:rsidR="00F87112" w:rsidRPr="00735149">
              <w:rPr>
                <w:rFonts w:ascii="Times New Roman" w:hAnsi="Times New Roman"/>
                <w:color w:val="002060"/>
              </w:rPr>
              <w:t>-Солистка (вокального коллектива «Подружки» - рук. Антоненко С.В.)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февраль 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2016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г.Ейск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районный конкурс  героико-патриотической песни «Ветер надежды»</w:t>
            </w:r>
          </w:p>
        </w:tc>
        <w:tc>
          <w:tcPr>
            <w:tcW w:w="193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Диплом </w:t>
            </w: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 xml:space="preserve">II </w:t>
            </w:r>
            <w:r w:rsidRPr="00735149">
              <w:rPr>
                <w:rFonts w:ascii="Times New Roman" w:hAnsi="Times New Roman"/>
                <w:b/>
                <w:color w:val="002060"/>
              </w:rPr>
              <w:t xml:space="preserve">место </w:t>
            </w: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Начальник Управления по делам молодежи администрации муниципального образования Ейский район</w:t>
            </w:r>
          </w:p>
          <w:p w:rsidR="00836711" w:rsidRPr="00735149" w:rsidRDefault="00826226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noProof/>
                <w:color w:val="002060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-6179820</wp:posOffset>
                  </wp:positionH>
                  <wp:positionV relativeFrom="paragraph">
                    <wp:posOffset>-126365</wp:posOffset>
                  </wp:positionV>
                  <wp:extent cx="7591425" cy="10677525"/>
                  <wp:effectExtent l="19050" t="0" r="9525" b="0"/>
                  <wp:wrapNone/>
                  <wp:docPr id="9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6711" w:rsidRPr="00735149">
              <w:rPr>
                <w:rFonts w:ascii="Times New Roman" w:hAnsi="Times New Roman"/>
                <w:color w:val="002060"/>
              </w:rPr>
              <w:t>И.С. Калинин</w:t>
            </w:r>
          </w:p>
        </w:tc>
      </w:tr>
      <w:tr w:rsidR="00836711" w:rsidRPr="00735149" w:rsidTr="00ED0A63">
        <w:trPr>
          <w:trHeight w:val="349"/>
        </w:trPr>
        <w:tc>
          <w:tcPr>
            <w:tcW w:w="792" w:type="dxa"/>
          </w:tcPr>
          <w:p w:rsidR="00836711" w:rsidRPr="00735149" w:rsidRDefault="0082622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noProof/>
                <w:color w:val="002060"/>
              </w:rPr>
              <w:lastRenderedPageBreak/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-1108710</wp:posOffset>
                  </wp:positionH>
                  <wp:positionV relativeFrom="paragraph">
                    <wp:posOffset>-697865</wp:posOffset>
                  </wp:positionV>
                  <wp:extent cx="7591425" cy="10677525"/>
                  <wp:effectExtent l="19050" t="0" r="9525" b="0"/>
                  <wp:wrapNone/>
                  <wp:docPr id="10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4</w:t>
            </w: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Вокальный коллектив «Подружки»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(солисты Т.Попова и А. Новогординская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Руководитель С.В.Антоненко.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февраль 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2016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г.Ейск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Районный  фестиваль – конкурс военно-патриотической песни «Негасимый огон</w:t>
            </w:r>
            <w:r w:rsidR="00F87112" w:rsidRPr="00735149">
              <w:rPr>
                <w:rFonts w:ascii="Times New Roman" w:hAnsi="Times New Roman"/>
                <w:color w:val="002060"/>
              </w:rPr>
              <w:t>ь памяти</w:t>
            </w:r>
            <w:r w:rsidRPr="00735149">
              <w:rPr>
                <w:rFonts w:ascii="Times New Roman" w:hAnsi="Times New Roman"/>
                <w:color w:val="002060"/>
              </w:rPr>
              <w:t>»</w:t>
            </w:r>
          </w:p>
        </w:tc>
        <w:tc>
          <w:tcPr>
            <w:tcW w:w="193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Диплом за </w:t>
            </w: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>I</w:t>
            </w:r>
            <w:r w:rsidRPr="00735149">
              <w:rPr>
                <w:rFonts w:ascii="Times New Roman" w:hAnsi="Times New Roman"/>
                <w:b/>
                <w:color w:val="002060"/>
              </w:rPr>
              <w:t xml:space="preserve"> степени</w:t>
            </w:r>
          </w:p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Начальник Управления культуры администрации МО Ейский район О.А.Гуро;</w:t>
            </w:r>
          </w:p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Председатель Райкома профсоюзов работников культуры Ейского района Н.А.Москалёва</w:t>
            </w:r>
          </w:p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</w:p>
        </w:tc>
      </w:tr>
      <w:tr w:rsidR="00836711" w:rsidRPr="00735149" w:rsidTr="00ED0A63">
        <w:tc>
          <w:tcPr>
            <w:tcW w:w="792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5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Литвинова Лариса Николаевна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март 2016 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93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Почетная грамота за личный вклад и активное участие в проведении мероприятия оборонно –массовой и военно-патриотической работы в 2016 году</w:t>
            </w:r>
          </w:p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Ю.А. Келембет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836711" w:rsidRPr="00735149" w:rsidTr="00ED0A63">
        <w:tc>
          <w:tcPr>
            <w:tcW w:w="792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6</w:t>
            </w: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Антоненко Светлана Владимировна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март 2016</w:t>
            </w:r>
          </w:p>
        </w:tc>
        <w:tc>
          <w:tcPr>
            <w:tcW w:w="1925" w:type="dxa"/>
          </w:tcPr>
          <w:p w:rsidR="00836711" w:rsidRPr="00735149" w:rsidRDefault="0023793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День культработника</w:t>
            </w:r>
          </w:p>
        </w:tc>
        <w:tc>
          <w:tcPr>
            <w:tcW w:w="1939" w:type="dxa"/>
          </w:tcPr>
          <w:p w:rsidR="00237936" w:rsidRPr="00735149" w:rsidRDefault="00836711" w:rsidP="0023793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Грамота </w:t>
            </w:r>
            <w:r w:rsidR="00237936" w:rsidRPr="00735149">
              <w:rPr>
                <w:rFonts w:ascii="Times New Roman" w:hAnsi="Times New Roman"/>
                <w:b/>
                <w:color w:val="002060"/>
              </w:rPr>
              <w:t xml:space="preserve">за существенный вклад в развитие, сохранение и популяризацию кубанской культуры, за многолетний плодотворный </w:t>
            </w:r>
            <w:r w:rsidRPr="00735149">
              <w:rPr>
                <w:rFonts w:ascii="Times New Roman" w:hAnsi="Times New Roman"/>
                <w:b/>
                <w:color w:val="002060"/>
              </w:rPr>
              <w:t xml:space="preserve">труд </w:t>
            </w: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Министерство культуры Краснодарского края </w:t>
            </w:r>
          </w:p>
        </w:tc>
      </w:tr>
      <w:tr w:rsidR="00836711" w:rsidRPr="00735149" w:rsidTr="00ED0A63">
        <w:tc>
          <w:tcPr>
            <w:tcW w:w="792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7.</w:t>
            </w: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Попова Татьяна</w:t>
            </w:r>
          </w:p>
          <w:p w:rsidR="00F87112" w:rsidRPr="00735149" w:rsidRDefault="00F87112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(солистка вокальной группы «Подружки» - рук. С.В.Антоненко)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февраль 2016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Фестиваль «Ейский казачок»</w:t>
            </w:r>
          </w:p>
        </w:tc>
        <w:tc>
          <w:tcPr>
            <w:tcW w:w="193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Диплом </w:t>
            </w: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>III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степени</w:t>
            </w: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Начальник Управления культуры администрации МО Ейский </w:t>
            </w:r>
            <w:r w:rsidRPr="00735149">
              <w:rPr>
                <w:rFonts w:ascii="Times New Roman" w:hAnsi="Times New Roman"/>
                <w:color w:val="002060"/>
              </w:rPr>
              <w:lastRenderedPageBreak/>
              <w:t>район О.А.Гуро;</w:t>
            </w:r>
          </w:p>
          <w:p w:rsidR="00836711" w:rsidRPr="00735149" w:rsidRDefault="00826226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noProof/>
                <w:color w:val="002060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-6189345</wp:posOffset>
                  </wp:positionH>
                  <wp:positionV relativeFrom="paragraph">
                    <wp:posOffset>-1194435</wp:posOffset>
                  </wp:positionV>
                  <wp:extent cx="7591425" cy="10677525"/>
                  <wp:effectExtent l="19050" t="0" r="9525" b="0"/>
                  <wp:wrapNone/>
                  <wp:docPr id="11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6711" w:rsidRPr="00735149">
              <w:rPr>
                <w:rFonts w:ascii="Times New Roman" w:hAnsi="Times New Roman"/>
                <w:color w:val="002060"/>
              </w:rPr>
              <w:t>Председатель Райкома профсоюзов работников культуры Ейского района Н.А.Москалёва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836711" w:rsidRPr="00735149" w:rsidTr="00ED0A63">
        <w:tc>
          <w:tcPr>
            <w:tcW w:w="792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8</w:t>
            </w: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МУК СДК .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март 2016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за </w:t>
            </w:r>
            <w:r w:rsidRPr="00735149">
              <w:rPr>
                <w:rFonts w:ascii="Times New Roman" w:hAnsi="Times New Roman"/>
                <w:color w:val="002060"/>
                <w:lang w:val="en-US"/>
              </w:rPr>
              <w:t>III</w:t>
            </w:r>
            <w:r w:rsidRPr="00735149">
              <w:rPr>
                <w:rFonts w:ascii="Times New Roman" w:hAnsi="Times New Roman"/>
                <w:color w:val="002060"/>
              </w:rPr>
              <w:t xml:space="preserve"> место в проведении месячника</w:t>
            </w:r>
          </w:p>
        </w:tc>
        <w:tc>
          <w:tcPr>
            <w:tcW w:w="1939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Благодарность</w:t>
            </w:r>
          </w:p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главы муниципального образования</w:t>
            </w: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Ю.А. Келембет</w:t>
            </w:r>
          </w:p>
        </w:tc>
      </w:tr>
      <w:tr w:rsidR="00836711" w:rsidRPr="00735149" w:rsidTr="00ED0A63">
        <w:tc>
          <w:tcPr>
            <w:tcW w:w="792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9.</w:t>
            </w: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Литвинова Лариса Николаевна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2016 октябрь 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участие в торжественном мероприятии , посвященном 320- летию образования Кубанского казачьего войска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93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почетная грамота </w:t>
            </w:r>
          </w:p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right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Атаман Ейского районного казачьего общества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</w:tc>
      </w:tr>
      <w:tr w:rsidR="00836711" w:rsidRPr="00735149" w:rsidTr="00ED0A63">
        <w:tc>
          <w:tcPr>
            <w:tcW w:w="792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10</w:t>
            </w: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Агитбригада «Молодежь Кубани»</w:t>
            </w:r>
          </w:p>
          <w:p w:rsidR="00836711" w:rsidRPr="00735149" w:rsidRDefault="00F87112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Руководитель </w:t>
            </w:r>
            <w:r w:rsidR="00836711" w:rsidRPr="00735149">
              <w:rPr>
                <w:rFonts w:ascii="Times New Roman" w:hAnsi="Times New Roman"/>
                <w:color w:val="002060"/>
              </w:rPr>
              <w:t>Антоненко Светлана Владимировна</w:t>
            </w:r>
          </w:p>
        </w:tc>
        <w:tc>
          <w:tcPr>
            <w:tcW w:w="114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октябрь 2016</w:t>
            </w:r>
          </w:p>
        </w:tc>
        <w:tc>
          <w:tcPr>
            <w:tcW w:w="1925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«Ради счастливого «завтра», или скажи наркотикам «Нет!»</w:t>
            </w:r>
          </w:p>
        </w:tc>
        <w:tc>
          <w:tcPr>
            <w:tcW w:w="1939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Диплом </w:t>
            </w: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>I</w:t>
            </w:r>
            <w:r w:rsidRPr="00735149">
              <w:rPr>
                <w:rFonts w:ascii="Times New Roman" w:hAnsi="Times New Roman"/>
                <w:b/>
                <w:color w:val="002060"/>
              </w:rPr>
              <w:t xml:space="preserve"> степени</w:t>
            </w: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Начальник управления культуры Администрации МО Ейский район Гуро О.А.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Председатель райкома профсоюза работников культуры Ейского района Н.А.Москалёва.</w:t>
            </w:r>
          </w:p>
        </w:tc>
      </w:tr>
      <w:tr w:rsidR="00836711" w:rsidRPr="00735149" w:rsidTr="00ED0A63">
        <w:tc>
          <w:tcPr>
            <w:tcW w:w="792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11</w:t>
            </w:r>
          </w:p>
        </w:tc>
        <w:tc>
          <w:tcPr>
            <w:tcW w:w="21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Литвинова Лариса Николаевна</w:t>
            </w:r>
          </w:p>
          <w:p w:rsidR="00ED0A63" w:rsidRPr="00735149" w:rsidRDefault="00ED0A63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ED0A63" w:rsidRPr="00735149" w:rsidRDefault="0082622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noProof/>
                <w:color w:val="002060"/>
              </w:rPr>
              <w:lastRenderedPageBreak/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-1611630</wp:posOffset>
                  </wp:positionH>
                  <wp:positionV relativeFrom="paragraph">
                    <wp:posOffset>-745490</wp:posOffset>
                  </wp:positionV>
                  <wp:extent cx="7591425" cy="10677525"/>
                  <wp:effectExtent l="19050" t="0" r="9525" b="0"/>
                  <wp:wrapNone/>
                  <wp:docPr id="12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0A63" w:rsidRPr="00735149" w:rsidRDefault="00ED0A63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ED0A63" w:rsidRPr="00735149" w:rsidRDefault="00ED0A63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ED0A63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Джураева Анна Юрьевна</w:t>
            </w:r>
          </w:p>
        </w:tc>
        <w:tc>
          <w:tcPr>
            <w:tcW w:w="1149" w:type="dxa"/>
          </w:tcPr>
          <w:p w:rsidR="00ED0A63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lastRenderedPageBreak/>
              <w:t>декабрь 2016.</w:t>
            </w:r>
          </w:p>
          <w:p w:rsidR="00ED0A63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</w:p>
          <w:p w:rsidR="00ED0A63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</w:p>
          <w:p w:rsidR="00ED0A63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</w:p>
          <w:p w:rsidR="00ED0A63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декабрь 2016</w:t>
            </w:r>
          </w:p>
        </w:tc>
        <w:tc>
          <w:tcPr>
            <w:tcW w:w="1925" w:type="dxa"/>
          </w:tcPr>
          <w:p w:rsidR="00ED0A63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lastRenderedPageBreak/>
              <w:t>«Лучший руководитель года»</w:t>
            </w:r>
          </w:p>
          <w:p w:rsidR="00ED0A63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</w:p>
          <w:p w:rsidR="00ED0A63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</w:p>
          <w:p w:rsidR="00ED0A63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Районный конкурс профессионального мастерства «Грани таланта»</w:t>
            </w:r>
          </w:p>
        </w:tc>
        <w:tc>
          <w:tcPr>
            <w:tcW w:w="1939" w:type="dxa"/>
          </w:tcPr>
          <w:p w:rsidR="00ED0A63" w:rsidRPr="00735149" w:rsidRDefault="00836711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lastRenderedPageBreak/>
              <w:t xml:space="preserve">Диплом </w:t>
            </w: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>III</w:t>
            </w:r>
            <w:r w:rsidRPr="00735149">
              <w:rPr>
                <w:rFonts w:ascii="Times New Roman" w:hAnsi="Times New Roman"/>
                <w:b/>
                <w:color w:val="002060"/>
              </w:rPr>
              <w:t xml:space="preserve"> </w:t>
            </w: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>c</w:t>
            </w:r>
            <w:r w:rsidRPr="00735149">
              <w:rPr>
                <w:rFonts w:ascii="Times New Roman" w:hAnsi="Times New Roman"/>
                <w:b/>
                <w:color w:val="002060"/>
              </w:rPr>
              <w:t xml:space="preserve"> степени</w:t>
            </w:r>
          </w:p>
          <w:p w:rsidR="00ED0A63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</w:p>
          <w:p w:rsidR="00ED0A63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</w:p>
          <w:p w:rsidR="00ED0A63" w:rsidRPr="00735149" w:rsidRDefault="00ED0A63" w:rsidP="00ED0A63">
            <w:pPr>
              <w:rPr>
                <w:rFonts w:ascii="Times New Roman" w:hAnsi="Times New Roman"/>
                <w:color w:val="002060"/>
              </w:rPr>
            </w:pPr>
          </w:p>
          <w:p w:rsidR="00ED0A63" w:rsidRPr="00735149" w:rsidRDefault="00ED0A63" w:rsidP="00ED0A63">
            <w:pPr>
              <w:jc w:val="center"/>
              <w:rPr>
                <w:rFonts w:ascii="Times New Roman" w:hAnsi="Times New Roman"/>
                <w:color w:val="002060"/>
              </w:rPr>
            </w:pPr>
          </w:p>
          <w:p w:rsidR="00836711" w:rsidRPr="00735149" w:rsidRDefault="00ED0A63" w:rsidP="00ED0A63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Диплом </w:t>
            </w:r>
            <w:r w:rsidRPr="00735149">
              <w:rPr>
                <w:rFonts w:ascii="Times New Roman" w:hAnsi="Times New Roman"/>
                <w:color w:val="002060"/>
                <w:lang w:val="en-US"/>
              </w:rPr>
              <w:t>II</w:t>
            </w:r>
            <w:r w:rsidRPr="00735149">
              <w:rPr>
                <w:rFonts w:ascii="Times New Roman" w:hAnsi="Times New Roman"/>
                <w:color w:val="002060"/>
              </w:rPr>
              <w:t xml:space="preserve"> степени</w:t>
            </w:r>
          </w:p>
        </w:tc>
        <w:tc>
          <w:tcPr>
            <w:tcW w:w="1696" w:type="dxa"/>
          </w:tcPr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lastRenderedPageBreak/>
              <w:t xml:space="preserve">Начальник управления культуры Администрации МО Ейский </w:t>
            </w:r>
            <w:r w:rsidRPr="00735149">
              <w:rPr>
                <w:rFonts w:ascii="Times New Roman" w:hAnsi="Times New Roman"/>
                <w:color w:val="002060"/>
              </w:rPr>
              <w:lastRenderedPageBreak/>
              <w:t>район Гуро О.А.</w:t>
            </w:r>
          </w:p>
          <w:p w:rsidR="00836711" w:rsidRPr="00735149" w:rsidRDefault="0083671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Председатель райкома профсоюза работников культуры Ейского района Н.А.Москалёва.</w:t>
            </w:r>
          </w:p>
        </w:tc>
      </w:tr>
      <w:tr w:rsidR="009E1F06" w:rsidRPr="00735149" w:rsidTr="00ED0A63">
        <w:tc>
          <w:tcPr>
            <w:tcW w:w="792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lastRenderedPageBreak/>
              <w:t>12.</w:t>
            </w:r>
          </w:p>
        </w:tc>
        <w:tc>
          <w:tcPr>
            <w:tcW w:w="2196" w:type="dxa"/>
          </w:tcPr>
          <w:p w:rsidR="009E1F06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Сайнова Екатерина</w:t>
            </w:r>
          </w:p>
          <w:p w:rsidR="00C17FBE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С.В.Антоненко)</w:t>
            </w:r>
          </w:p>
        </w:tc>
        <w:tc>
          <w:tcPr>
            <w:tcW w:w="1149" w:type="dxa"/>
          </w:tcPr>
          <w:p w:rsidR="009E1F06" w:rsidRPr="00735149" w:rsidRDefault="00ED0A63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2017</w:t>
            </w:r>
          </w:p>
        </w:tc>
        <w:tc>
          <w:tcPr>
            <w:tcW w:w="1925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Конкурс патриотической песни «Ветер надежды»</w:t>
            </w:r>
          </w:p>
        </w:tc>
        <w:tc>
          <w:tcPr>
            <w:tcW w:w="1939" w:type="dxa"/>
          </w:tcPr>
          <w:p w:rsidR="009E1F06" w:rsidRPr="00735149" w:rsidRDefault="00C17FBE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 xml:space="preserve">III </w:t>
            </w:r>
            <w:r w:rsidRPr="00735149">
              <w:rPr>
                <w:rFonts w:ascii="Times New Roman" w:hAnsi="Times New Roman"/>
                <w:b/>
                <w:color w:val="002060"/>
              </w:rPr>
              <w:t xml:space="preserve"> место</w:t>
            </w:r>
          </w:p>
        </w:tc>
        <w:tc>
          <w:tcPr>
            <w:tcW w:w="1696" w:type="dxa"/>
          </w:tcPr>
          <w:p w:rsidR="00C17FBE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Начальник управление по делам молодежи МО Ейский район </w:t>
            </w:r>
          </w:p>
          <w:p w:rsidR="009E1F06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В.Г. Пугиев</w:t>
            </w:r>
            <w:r w:rsidR="009E1F06" w:rsidRPr="00735149">
              <w:rPr>
                <w:rFonts w:ascii="Times New Roman" w:hAnsi="Times New Roman"/>
                <w:color w:val="002060"/>
              </w:rPr>
              <w:t>.</w:t>
            </w:r>
          </w:p>
        </w:tc>
      </w:tr>
      <w:tr w:rsidR="009E1F06" w:rsidRPr="00735149" w:rsidTr="00ED0A63">
        <w:tc>
          <w:tcPr>
            <w:tcW w:w="792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13</w:t>
            </w:r>
          </w:p>
        </w:tc>
        <w:tc>
          <w:tcPr>
            <w:tcW w:w="2196" w:type="dxa"/>
          </w:tcPr>
          <w:p w:rsidR="009E1F06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Дуэт Новогординская Анна</w:t>
            </w:r>
          </w:p>
          <w:p w:rsidR="00C17FBE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Попова Татьяна</w:t>
            </w:r>
          </w:p>
          <w:p w:rsidR="00C17FBE" w:rsidRPr="00735149" w:rsidRDefault="00C17FBE" w:rsidP="00C17FBE">
            <w:pPr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С.В.Антоненко</w:t>
            </w:r>
          </w:p>
        </w:tc>
        <w:tc>
          <w:tcPr>
            <w:tcW w:w="1149" w:type="dxa"/>
          </w:tcPr>
          <w:p w:rsidR="009E1F06" w:rsidRPr="00735149" w:rsidRDefault="00ED0A63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2017</w:t>
            </w:r>
          </w:p>
        </w:tc>
        <w:tc>
          <w:tcPr>
            <w:tcW w:w="1925" w:type="dxa"/>
          </w:tcPr>
          <w:p w:rsidR="009E1F06" w:rsidRPr="00735149" w:rsidRDefault="009E1F06" w:rsidP="009E1F06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  <w:r w:rsidRPr="00735149">
              <w:rPr>
                <w:rFonts w:ascii="Times New Roman" w:hAnsi="Times New Roman"/>
                <w:color w:val="002060"/>
                <w:sz w:val="24"/>
                <w:szCs w:val="28"/>
              </w:rPr>
              <w:t>конкурс военно-патриотической  песни «Ветер надежды»,</w:t>
            </w:r>
          </w:p>
        </w:tc>
        <w:tc>
          <w:tcPr>
            <w:tcW w:w="1939" w:type="dxa"/>
          </w:tcPr>
          <w:p w:rsidR="009E1F06" w:rsidRPr="00735149" w:rsidRDefault="00C17FBE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 xml:space="preserve">I </w:t>
            </w:r>
            <w:r w:rsidRPr="00735149">
              <w:rPr>
                <w:rFonts w:ascii="Times New Roman" w:hAnsi="Times New Roman"/>
                <w:b/>
                <w:color w:val="002060"/>
              </w:rPr>
              <w:t xml:space="preserve"> место</w:t>
            </w:r>
          </w:p>
        </w:tc>
        <w:tc>
          <w:tcPr>
            <w:tcW w:w="1696" w:type="dxa"/>
          </w:tcPr>
          <w:p w:rsidR="00C17FBE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Начальник управление по делам молодежи МО Ейский район </w:t>
            </w:r>
          </w:p>
          <w:p w:rsidR="009E1F06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В.Г. Пугиев.</w:t>
            </w:r>
          </w:p>
        </w:tc>
      </w:tr>
      <w:tr w:rsidR="009E1F06" w:rsidRPr="00735149" w:rsidTr="00ED0A63">
        <w:tc>
          <w:tcPr>
            <w:tcW w:w="792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14</w:t>
            </w:r>
          </w:p>
        </w:tc>
        <w:tc>
          <w:tcPr>
            <w:tcW w:w="2196" w:type="dxa"/>
          </w:tcPr>
          <w:p w:rsidR="00C17FBE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Вокальный коллектив «Подружки»</w:t>
            </w:r>
            <w:r w:rsidR="008106C1"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</w:rPr>
              <w:t xml:space="preserve"> </w:t>
            </w:r>
          </w:p>
          <w:p w:rsidR="009E1F06" w:rsidRPr="00735149" w:rsidRDefault="00C17FBE" w:rsidP="00C17FBE">
            <w:pPr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С.В.Антоненко</w:t>
            </w:r>
          </w:p>
        </w:tc>
        <w:tc>
          <w:tcPr>
            <w:tcW w:w="1149" w:type="dxa"/>
          </w:tcPr>
          <w:p w:rsidR="009E1F06" w:rsidRPr="00735149" w:rsidRDefault="00ED0A63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2017</w:t>
            </w:r>
          </w:p>
        </w:tc>
        <w:tc>
          <w:tcPr>
            <w:tcW w:w="1925" w:type="dxa"/>
          </w:tcPr>
          <w:p w:rsidR="009E1F06" w:rsidRPr="00735149" w:rsidRDefault="009E1F06" w:rsidP="009E1F06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  <w:r w:rsidRPr="00735149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>Конкурс патриотической песни «Ветер надежды»</w:t>
            </w:r>
          </w:p>
        </w:tc>
        <w:tc>
          <w:tcPr>
            <w:tcW w:w="1939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696" w:type="dxa"/>
          </w:tcPr>
          <w:p w:rsidR="00C17FBE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Начальник управление по делам молодежи МО Ейский район </w:t>
            </w:r>
          </w:p>
          <w:p w:rsidR="009E1F06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В.Г. Пугиев</w:t>
            </w:r>
          </w:p>
        </w:tc>
      </w:tr>
      <w:tr w:rsidR="009E1F06" w:rsidRPr="00735149" w:rsidTr="00ED0A63">
        <w:tc>
          <w:tcPr>
            <w:tcW w:w="792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15</w:t>
            </w:r>
          </w:p>
        </w:tc>
        <w:tc>
          <w:tcPr>
            <w:tcW w:w="2196" w:type="dxa"/>
          </w:tcPr>
          <w:p w:rsidR="009E1F06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Хореографический</w:t>
            </w:r>
          </w:p>
          <w:p w:rsidR="00C17FBE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коллектив «Эдельвейс»</w:t>
            </w:r>
          </w:p>
          <w:p w:rsidR="00C17FBE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рук. Н.И. Левадняя</w:t>
            </w:r>
          </w:p>
        </w:tc>
        <w:tc>
          <w:tcPr>
            <w:tcW w:w="1149" w:type="dxa"/>
          </w:tcPr>
          <w:p w:rsidR="009E1F06" w:rsidRPr="00735149" w:rsidRDefault="00ED0A63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2017</w:t>
            </w:r>
          </w:p>
        </w:tc>
        <w:tc>
          <w:tcPr>
            <w:tcW w:w="1925" w:type="dxa"/>
          </w:tcPr>
          <w:p w:rsidR="009E1F06" w:rsidRPr="00735149" w:rsidRDefault="009E1F06" w:rsidP="009E1F06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  <w:r w:rsidRPr="00735149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>Конкурс патриотической песни «Виктория»</w:t>
            </w:r>
          </w:p>
        </w:tc>
        <w:tc>
          <w:tcPr>
            <w:tcW w:w="1939" w:type="dxa"/>
          </w:tcPr>
          <w:p w:rsidR="009E1F06" w:rsidRPr="00735149" w:rsidRDefault="00C17FBE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>диплом</w:t>
            </w:r>
          </w:p>
        </w:tc>
        <w:tc>
          <w:tcPr>
            <w:tcW w:w="1696" w:type="dxa"/>
          </w:tcPr>
          <w:p w:rsidR="00C17FBE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Начальник управления культуры Администрации МО Ейский район Гуро О.А.</w:t>
            </w:r>
          </w:p>
          <w:p w:rsidR="009E1F06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Председатель райкома профсоюза работников культуры Ейского района Н.А.Москалёва</w:t>
            </w:r>
          </w:p>
        </w:tc>
      </w:tr>
      <w:tr w:rsidR="009E1F06" w:rsidRPr="00735149" w:rsidTr="00ED0A63">
        <w:tc>
          <w:tcPr>
            <w:tcW w:w="792" w:type="dxa"/>
          </w:tcPr>
          <w:p w:rsidR="009E1F06" w:rsidRPr="00735149" w:rsidRDefault="0082622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noProof/>
                <w:color w:val="002060"/>
              </w:rPr>
              <w:lastRenderedPageBreak/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-735965</wp:posOffset>
                  </wp:positionV>
                  <wp:extent cx="7591425" cy="10677525"/>
                  <wp:effectExtent l="19050" t="0" r="9525" b="0"/>
                  <wp:wrapNone/>
                  <wp:docPr id="13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1F06" w:rsidRPr="00735149">
              <w:rPr>
                <w:rFonts w:ascii="Times New Roman" w:hAnsi="Times New Roman"/>
                <w:color w:val="002060"/>
              </w:rPr>
              <w:t>16</w:t>
            </w:r>
          </w:p>
        </w:tc>
        <w:tc>
          <w:tcPr>
            <w:tcW w:w="2196" w:type="dxa"/>
          </w:tcPr>
          <w:p w:rsidR="009E1F06" w:rsidRPr="00735149" w:rsidRDefault="00735149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Красавин Иван</w:t>
            </w:r>
          </w:p>
          <w:p w:rsidR="00735149" w:rsidRPr="00735149" w:rsidRDefault="00735149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рук. С.В.Антоненко</w:t>
            </w:r>
          </w:p>
        </w:tc>
        <w:tc>
          <w:tcPr>
            <w:tcW w:w="1149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925" w:type="dxa"/>
          </w:tcPr>
          <w:p w:rsidR="009E1F06" w:rsidRPr="00735149" w:rsidRDefault="009E1F06" w:rsidP="009E1F06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  <w:r w:rsidRPr="00735149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 xml:space="preserve">Конкурс военно-патриотической песни «Виктория» </w:t>
            </w:r>
          </w:p>
        </w:tc>
        <w:tc>
          <w:tcPr>
            <w:tcW w:w="1939" w:type="dxa"/>
          </w:tcPr>
          <w:p w:rsidR="009E1F06" w:rsidRPr="00735149" w:rsidRDefault="00735149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Лауреат </w:t>
            </w: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 xml:space="preserve">I </w:t>
            </w:r>
            <w:r w:rsidRPr="00735149">
              <w:rPr>
                <w:rFonts w:ascii="Times New Roman" w:hAnsi="Times New Roman"/>
                <w:b/>
                <w:color w:val="002060"/>
              </w:rPr>
              <w:t>степени</w:t>
            </w:r>
          </w:p>
        </w:tc>
        <w:tc>
          <w:tcPr>
            <w:tcW w:w="1696" w:type="dxa"/>
          </w:tcPr>
          <w:p w:rsidR="00C17FBE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Начальник управления культуры Администрации МО Ейский район Гуро О.А.</w:t>
            </w:r>
          </w:p>
          <w:p w:rsidR="009E1F06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Председатель райкома профсоюза работников культуры Ейского района Н.А.Москалёва</w:t>
            </w:r>
          </w:p>
        </w:tc>
      </w:tr>
      <w:tr w:rsidR="007B349B" w:rsidRPr="00735149" w:rsidTr="00ED0A63">
        <w:tc>
          <w:tcPr>
            <w:tcW w:w="792" w:type="dxa"/>
          </w:tcPr>
          <w:p w:rsidR="007B349B" w:rsidRPr="00735149" w:rsidRDefault="007B349B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17</w:t>
            </w:r>
          </w:p>
        </w:tc>
        <w:tc>
          <w:tcPr>
            <w:tcW w:w="2196" w:type="dxa"/>
          </w:tcPr>
          <w:p w:rsidR="00C17FBE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Вокальный коллектив «Подружки»</w:t>
            </w:r>
          </w:p>
          <w:p w:rsidR="007B349B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С.В.Антоненко</w:t>
            </w:r>
          </w:p>
        </w:tc>
        <w:tc>
          <w:tcPr>
            <w:tcW w:w="1149" w:type="dxa"/>
          </w:tcPr>
          <w:p w:rsidR="007B349B" w:rsidRPr="00735149" w:rsidRDefault="007B349B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925" w:type="dxa"/>
          </w:tcPr>
          <w:p w:rsidR="007B349B" w:rsidRPr="00735149" w:rsidRDefault="007B349B" w:rsidP="009E1F06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  <w:r w:rsidRPr="00735149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>Конкурс патриотической песни «Негасимый огонь памяти»</w:t>
            </w:r>
          </w:p>
        </w:tc>
        <w:tc>
          <w:tcPr>
            <w:tcW w:w="1939" w:type="dxa"/>
          </w:tcPr>
          <w:p w:rsidR="007B349B" w:rsidRPr="00735149" w:rsidRDefault="00C17FBE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Диплом </w:t>
            </w: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 xml:space="preserve">III </w:t>
            </w:r>
            <w:r w:rsidRPr="00735149">
              <w:rPr>
                <w:rFonts w:ascii="Times New Roman" w:hAnsi="Times New Roman"/>
                <w:b/>
                <w:color w:val="002060"/>
              </w:rPr>
              <w:t xml:space="preserve"> степени</w:t>
            </w:r>
          </w:p>
        </w:tc>
        <w:tc>
          <w:tcPr>
            <w:tcW w:w="1696" w:type="dxa"/>
          </w:tcPr>
          <w:p w:rsidR="00ED0A63" w:rsidRPr="00735149" w:rsidRDefault="00ED0A63" w:rsidP="00ED0A63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Начальник управления культуры Администрации МО Ейский район Гуро О.А.</w:t>
            </w:r>
          </w:p>
          <w:p w:rsidR="007B349B" w:rsidRPr="00735149" w:rsidRDefault="00ED0A63" w:rsidP="00ED0A63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Председатель райкома профсоюза работников культуры Ейского района Н.А.Москалёва</w:t>
            </w:r>
          </w:p>
        </w:tc>
      </w:tr>
      <w:tr w:rsidR="009E1F06" w:rsidRPr="00735149" w:rsidTr="00ED0A63">
        <w:tc>
          <w:tcPr>
            <w:tcW w:w="792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1</w:t>
            </w:r>
            <w:r w:rsidR="00C17FBE" w:rsidRPr="00735149">
              <w:rPr>
                <w:rFonts w:ascii="Times New Roman" w:hAnsi="Times New Roman"/>
                <w:color w:val="002060"/>
              </w:rPr>
              <w:t>8</w:t>
            </w:r>
          </w:p>
        </w:tc>
        <w:tc>
          <w:tcPr>
            <w:tcW w:w="2196" w:type="dxa"/>
          </w:tcPr>
          <w:p w:rsidR="00C17FBE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Дуэт Новогординская Анна</w:t>
            </w:r>
          </w:p>
          <w:p w:rsidR="00C17FBE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Попова Татьяна</w:t>
            </w:r>
          </w:p>
          <w:p w:rsidR="009E1F06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С.В.Антоненко</w:t>
            </w:r>
          </w:p>
        </w:tc>
        <w:tc>
          <w:tcPr>
            <w:tcW w:w="1149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925" w:type="dxa"/>
          </w:tcPr>
          <w:p w:rsidR="009E1F06" w:rsidRPr="00735149" w:rsidRDefault="009E1F06" w:rsidP="009E1F06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  <w:r w:rsidRPr="00735149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>Конкурс «Ейский казачок»</w:t>
            </w:r>
          </w:p>
        </w:tc>
        <w:tc>
          <w:tcPr>
            <w:tcW w:w="1939" w:type="dxa"/>
          </w:tcPr>
          <w:p w:rsidR="009E1F06" w:rsidRPr="00735149" w:rsidRDefault="00C17FBE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735149">
              <w:rPr>
                <w:rFonts w:ascii="Times New Roman" w:hAnsi="Times New Roman"/>
                <w:b/>
                <w:color w:val="002060"/>
              </w:rPr>
              <w:t xml:space="preserve">Диплом </w:t>
            </w:r>
            <w:r w:rsidRPr="00735149">
              <w:rPr>
                <w:rFonts w:ascii="Times New Roman" w:hAnsi="Times New Roman"/>
                <w:b/>
                <w:color w:val="002060"/>
                <w:lang w:val="en-US"/>
              </w:rPr>
              <w:t>II</w:t>
            </w:r>
            <w:r w:rsidRPr="00735149">
              <w:rPr>
                <w:rFonts w:ascii="Times New Roman" w:hAnsi="Times New Roman"/>
                <w:b/>
                <w:color w:val="002060"/>
              </w:rPr>
              <w:t xml:space="preserve"> степени</w:t>
            </w:r>
          </w:p>
        </w:tc>
        <w:tc>
          <w:tcPr>
            <w:tcW w:w="1696" w:type="dxa"/>
          </w:tcPr>
          <w:p w:rsidR="00C17FBE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Начальник управления культуры Администрации МО Ейский район Гуро О.А.</w:t>
            </w:r>
          </w:p>
          <w:p w:rsidR="009E1F06" w:rsidRPr="00735149" w:rsidRDefault="00C17FBE" w:rsidP="00C17FBE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Председатель райкома профсоюза работников культуры Ейского района Н.А.Москалёва</w:t>
            </w:r>
          </w:p>
        </w:tc>
      </w:tr>
      <w:tr w:rsidR="009E1F06" w:rsidRPr="00735149" w:rsidTr="00ED0A63">
        <w:tc>
          <w:tcPr>
            <w:tcW w:w="792" w:type="dxa"/>
          </w:tcPr>
          <w:p w:rsidR="009E1F06" w:rsidRPr="00735149" w:rsidRDefault="007B349B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20</w:t>
            </w:r>
          </w:p>
        </w:tc>
        <w:tc>
          <w:tcPr>
            <w:tcW w:w="2196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Литвинова Лариса Николаевна</w:t>
            </w:r>
          </w:p>
        </w:tc>
        <w:tc>
          <w:tcPr>
            <w:tcW w:w="1149" w:type="dxa"/>
          </w:tcPr>
          <w:p w:rsidR="009E1F06" w:rsidRPr="00735149" w:rsidRDefault="00084E87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Март 2017</w:t>
            </w:r>
          </w:p>
        </w:tc>
        <w:tc>
          <w:tcPr>
            <w:tcW w:w="1925" w:type="dxa"/>
          </w:tcPr>
          <w:p w:rsidR="009E1F06" w:rsidRPr="00735149" w:rsidRDefault="00084E87" w:rsidP="009E1F06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  <w:r w:rsidRPr="00735149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>День культработника</w:t>
            </w:r>
          </w:p>
        </w:tc>
        <w:tc>
          <w:tcPr>
            <w:tcW w:w="1939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696" w:type="dxa"/>
          </w:tcPr>
          <w:p w:rsidR="00191EF0" w:rsidRPr="00735149" w:rsidRDefault="00C17FBE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Министр культуры </w:t>
            </w:r>
          </w:p>
          <w:p w:rsidR="009E1F06" w:rsidRPr="00735149" w:rsidRDefault="0082622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noProof/>
                <w:color w:val="002060"/>
              </w:rPr>
              <w:lastRenderedPageBreak/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-6141720</wp:posOffset>
                  </wp:positionH>
                  <wp:positionV relativeFrom="paragraph">
                    <wp:posOffset>-726440</wp:posOffset>
                  </wp:positionV>
                  <wp:extent cx="7591425" cy="10677525"/>
                  <wp:effectExtent l="19050" t="0" r="9525" b="0"/>
                  <wp:wrapNone/>
                  <wp:docPr id="14" name="Рисунок 1" descr="C:\Users\Светлана\Desktop\ДОКУМЕНТЫ По ДК\КОНКУРС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ДОКУМЕНТЫ По ДК\КОНКУРС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1067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1EF0" w:rsidRPr="00735149">
              <w:rPr>
                <w:rFonts w:ascii="Times New Roman" w:hAnsi="Times New Roman"/>
                <w:color w:val="002060"/>
              </w:rPr>
              <w:t>В.Ю. Лапина</w:t>
            </w:r>
          </w:p>
        </w:tc>
      </w:tr>
      <w:tr w:rsidR="009E1F06" w:rsidRPr="00735149" w:rsidTr="00ED0A63">
        <w:tc>
          <w:tcPr>
            <w:tcW w:w="792" w:type="dxa"/>
          </w:tcPr>
          <w:p w:rsidR="009E1F06" w:rsidRPr="00735149" w:rsidRDefault="007B349B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lastRenderedPageBreak/>
              <w:t>21</w:t>
            </w:r>
          </w:p>
        </w:tc>
        <w:tc>
          <w:tcPr>
            <w:tcW w:w="2196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Антоненко Светлана Владимировна</w:t>
            </w:r>
          </w:p>
        </w:tc>
        <w:tc>
          <w:tcPr>
            <w:tcW w:w="1149" w:type="dxa"/>
          </w:tcPr>
          <w:p w:rsidR="009E1F06" w:rsidRPr="00735149" w:rsidRDefault="00084E87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Март 201</w:t>
            </w:r>
            <w:r w:rsidR="00C17FBE" w:rsidRPr="00735149">
              <w:rPr>
                <w:rFonts w:ascii="Times New Roman" w:hAnsi="Times New Roman"/>
                <w:color w:val="002060"/>
              </w:rPr>
              <w:t>6</w:t>
            </w:r>
          </w:p>
        </w:tc>
        <w:tc>
          <w:tcPr>
            <w:tcW w:w="1925" w:type="dxa"/>
          </w:tcPr>
          <w:p w:rsidR="009E1F06" w:rsidRPr="00735149" w:rsidRDefault="009E1F06" w:rsidP="009E1F06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1939" w:type="dxa"/>
          </w:tcPr>
          <w:p w:rsidR="009E1F06" w:rsidRPr="00735149" w:rsidRDefault="009E1F06" w:rsidP="009E1F06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696" w:type="dxa"/>
          </w:tcPr>
          <w:p w:rsidR="00191EF0" w:rsidRPr="00735149" w:rsidRDefault="00191EF0" w:rsidP="00191EF0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 xml:space="preserve">Министр культуры </w:t>
            </w:r>
          </w:p>
          <w:p w:rsidR="009E1F06" w:rsidRPr="00735149" w:rsidRDefault="00191EF0" w:rsidP="00191EF0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В.Ю. Лапина</w:t>
            </w:r>
          </w:p>
        </w:tc>
      </w:tr>
      <w:tr w:rsidR="008106C1" w:rsidRPr="00735149" w:rsidTr="00ED0A63">
        <w:tc>
          <w:tcPr>
            <w:tcW w:w="792" w:type="dxa"/>
          </w:tcPr>
          <w:p w:rsidR="008106C1" w:rsidRPr="00735149" w:rsidRDefault="008106C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22</w:t>
            </w:r>
          </w:p>
        </w:tc>
        <w:tc>
          <w:tcPr>
            <w:tcW w:w="2196" w:type="dxa"/>
          </w:tcPr>
          <w:p w:rsidR="008106C1" w:rsidRPr="00735149" w:rsidRDefault="008106C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Антоненко Светлана Владимировна</w:t>
            </w:r>
          </w:p>
        </w:tc>
        <w:tc>
          <w:tcPr>
            <w:tcW w:w="1149" w:type="dxa"/>
          </w:tcPr>
          <w:p w:rsidR="008106C1" w:rsidRPr="00735149" w:rsidRDefault="008106C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 w:rsidRPr="00735149">
              <w:rPr>
                <w:rFonts w:ascii="Times New Roman" w:hAnsi="Times New Roman"/>
                <w:color w:val="002060"/>
              </w:rPr>
              <w:t>Март 2017</w:t>
            </w:r>
          </w:p>
        </w:tc>
        <w:tc>
          <w:tcPr>
            <w:tcW w:w="1925" w:type="dxa"/>
          </w:tcPr>
          <w:p w:rsidR="008106C1" w:rsidRPr="00735149" w:rsidRDefault="008106C1" w:rsidP="009E1F06">
            <w:pPr>
              <w:jc w:val="center"/>
              <w:rPr>
                <w:rFonts w:ascii="Times New Roman" w:eastAsia="Calibri" w:hAnsi="Times New Roman" w:cs="Times New Roman"/>
                <w:color w:val="002060"/>
                <w:sz w:val="28"/>
                <w:szCs w:val="28"/>
              </w:rPr>
            </w:pPr>
            <w:r w:rsidRPr="008106C1"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  <w:t>День культработника</w:t>
            </w:r>
          </w:p>
        </w:tc>
        <w:tc>
          <w:tcPr>
            <w:tcW w:w="1939" w:type="dxa"/>
          </w:tcPr>
          <w:p w:rsidR="008106C1" w:rsidRPr="008106C1" w:rsidRDefault="008106C1" w:rsidP="009E1F06">
            <w:pPr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за высокий проф</w:t>
            </w:r>
            <w:r w:rsidRPr="008106C1">
              <w:rPr>
                <w:rFonts w:ascii="Times New Roman" w:hAnsi="Times New Roman"/>
                <w:color w:val="002060"/>
              </w:rPr>
              <w:t>ес</w:t>
            </w:r>
            <w:r>
              <w:rPr>
                <w:rFonts w:ascii="Times New Roman" w:hAnsi="Times New Roman"/>
                <w:color w:val="002060"/>
              </w:rPr>
              <w:t>с</w:t>
            </w:r>
            <w:r w:rsidRPr="008106C1">
              <w:rPr>
                <w:rFonts w:ascii="Times New Roman" w:hAnsi="Times New Roman"/>
                <w:color w:val="002060"/>
              </w:rPr>
              <w:t>ионализм</w:t>
            </w:r>
          </w:p>
        </w:tc>
        <w:tc>
          <w:tcPr>
            <w:tcW w:w="1696" w:type="dxa"/>
          </w:tcPr>
          <w:p w:rsidR="008106C1" w:rsidRPr="00735149" w:rsidRDefault="008106C1" w:rsidP="00191EF0">
            <w:pPr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О.А. Гуро</w:t>
            </w:r>
          </w:p>
        </w:tc>
      </w:tr>
    </w:tbl>
    <w:p w:rsidR="007B349B" w:rsidRPr="00735149" w:rsidRDefault="007B349B" w:rsidP="00F87112">
      <w:pPr>
        <w:pStyle w:val="a3"/>
        <w:rPr>
          <w:rFonts w:ascii="Times New Roman" w:hAnsi="Times New Roman"/>
          <w:color w:val="002060"/>
          <w:sz w:val="28"/>
          <w:szCs w:val="28"/>
        </w:rPr>
      </w:pPr>
    </w:p>
    <w:p w:rsidR="008849B5" w:rsidRPr="00735149" w:rsidRDefault="007B349B" w:rsidP="00F8711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-Работники Дома культуры постоянно в поиске инновационных форм и методов работ. </w:t>
      </w:r>
      <w:r w:rsidR="00084E87" w:rsidRPr="00735149">
        <w:rPr>
          <w:rFonts w:ascii="Times New Roman" w:hAnsi="Times New Roman"/>
          <w:color w:val="002060"/>
          <w:sz w:val="28"/>
          <w:szCs w:val="28"/>
        </w:rPr>
        <w:t xml:space="preserve">При проведении  мероприятий 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используются различные формы работы: театрализованные праздники, концерты, чествования на дому, праздники станицы, конкурсы. 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9E1F06" w:rsidRPr="00735149" w:rsidRDefault="00084E87" w:rsidP="00F87112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Приоритетной </w:t>
      </w:r>
      <w:r w:rsidR="007B349B" w:rsidRPr="00735149">
        <w:rPr>
          <w:rFonts w:ascii="Times New Roman" w:hAnsi="Times New Roman"/>
          <w:color w:val="002060"/>
          <w:sz w:val="28"/>
          <w:szCs w:val="28"/>
        </w:rPr>
        <w:t xml:space="preserve"> в работе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 СДК </w:t>
      </w:r>
      <w:r w:rsidR="007B349B" w:rsidRPr="00735149">
        <w:rPr>
          <w:rFonts w:ascii="Times New Roman" w:hAnsi="Times New Roman"/>
          <w:color w:val="002060"/>
          <w:sz w:val="28"/>
          <w:szCs w:val="28"/>
        </w:rPr>
        <w:t xml:space="preserve"> является работа с детьми и молодёжью. Флэш-моб – одна из новых форм в работе СДК. </w:t>
      </w:r>
    </w:p>
    <w:p w:rsidR="007B349B" w:rsidRPr="00735149" w:rsidRDefault="007B349B" w:rsidP="00677D7F">
      <w:pPr>
        <w:pStyle w:val="a3"/>
      </w:pPr>
      <w:r w:rsidRPr="00677D7F">
        <w:rPr>
          <w:rFonts w:ascii="Times New Roman" w:hAnsi="Times New Roman"/>
          <w:color w:val="002060"/>
          <w:sz w:val="28"/>
        </w:rPr>
        <w:t>Так</w:t>
      </w:r>
      <w:r w:rsidR="008849B5" w:rsidRPr="00677D7F">
        <w:rPr>
          <w:rFonts w:ascii="Times New Roman" w:hAnsi="Times New Roman"/>
          <w:color w:val="002060"/>
          <w:sz w:val="28"/>
        </w:rPr>
        <w:t>,</w:t>
      </w:r>
      <w:r w:rsidRPr="00677D7F">
        <w:rPr>
          <w:rFonts w:ascii="Times New Roman" w:hAnsi="Times New Roman"/>
          <w:color w:val="002060"/>
          <w:sz w:val="28"/>
        </w:rPr>
        <w:t xml:space="preserve"> например, 22.08, в День Флага Российской федерации,  на площади СДК состоялся  молодёжный флэш - моб под названием: «Я поднимаю флаг моего государства» Более 50 человек приняли участие в этом танцевально-тематическом направлении. Под современную музыкальную композицию в исполнении А. Майданова «Флаг моего государства», используя свой талант и хореографические данные, участники мероприятия, молодёжь станицы, показала своё</w:t>
      </w:r>
      <w:r w:rsidRPr="00677D7F">
        <w:rPr>
          <w:sz w:val="28"/>
        </w:rPr>
        <w:t xml:space="preserve"> </w:t>
      </w:r>
      <w:r w:rsidRPr="00677D7F">
        <w:rPr>
          <w:rFonts w:ascii="Times New Roman" w:hAnsi="Times New Roman"/>
          <w:color w:val="002060"/>
          <w:sz w:val="28"/>
        </w:rPr>
        <w:t>патриотическое отношение к Родине</w:t>
      </w:r>
      <w:r w:rsidRPr="00735149">
        <w:t xml:space="preserve">. </w:t>
      </w:r>
    </w:p>
    <w:p w:rsidR="00A125AB" w:rsidRPr="00735149" w:rsidRDefault="008849B5" w:rsidP="00A125A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35149">
        <w:rPr>
          <w:rFonts w:ascii="Times New Roman" w:hAnsi="Times New Roman" w:cs="Times New Roman"/>
          <w:color w:val="002060"/>
          <w:sz w:val="28"/>
          <w:szCs w:val="28"/>
        </w:rPr>
        <w:t xml:space="preserve">-За период 2016 </w:t>
      </w:r>
      <w:r w:rsidR="00A125AB" w:rsidRPr="00735149">
        <w:rPr>
          <w:rFonts w:ascii="Times New Roman" w:hAnsi="Times New Roman" w:cs="Times New Roman"/>
          <w:color w:val="002060"/>
          <w:sz w:val="28"/>
          <w:szCs w:val="28"/>
        </w:rPr>
        <w:t xml:space="preserve"> проведено – 469 культурно-массовых мероприятий</w:t>
      </w:r>
      <w:r w:rsidRPr="00735149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A125AB" w:rsidRPr="00735149">
        <w:rPr>
          <w:rFonts w:ascii="Times New Roman" w:hAnsi="Times New Roman" w:cs="Times New Roman"/>
          <w:color w:val="002060"/>
          <w:sz w:val="28"/>
          <w:szCs w:val="28"/>
        </w:rPr>
        <w:t xml:space="preserve">с охватом </w:t>
      </w:r>
      <w:r w:rsidRPr="00735149">
        <w:rPr>
          <w:rFonts w:ascii="Times New Roman" w:hAnsi="Times New Roman" w:cs="Times New Roman"/>
          <w:color w:val="002060"/>
          <w:sz w:val="28"/>
          <w:szCs w:val="28"/>
        </w:rPr>
        <w:t>47528 человек. ( За 2015год  было проведено</w:t>
      </w:r>
      <w:r w:rsidR="00A125AB" w:rsidRPr="00735149">
        <w:rPr>
          <w:rFonts w:ascii="Times New Roman" w:hAnsi="Times New Roman"/>
          <w:color w:val="002060"/>
          <w:sz w:val="28"/>
          <w:szCs w:val="28"/>
        </w:rPr>
        <w:t xml:space="preserve"> 466 /</w:t>
      </w:r>
      <w:r w:rsidRPr="00735149">
        <w:rPr>
          <w:rFonts w:ascii="Times New Roman" w:hAnsi="Times New Roman"/>
          <w:color w:val="002060"/>
          <w:sz w:val="28"/>
          <w:szCs w:val="28"/>
        </w:rPr>
        <w:t>44754</w:t>
      </w:r>
      <w:r w:rsidR="00A125AB" w:rsidRPr="00735149">
        <w:rPr>
          <w:rFonts w:ascii="Times New Roman" w:hAnsi="Times New Roman"/>
          <w:color w:val="002060"/>
          <w:sz w:val="28"/>
          <w:szCs w:val="28"/>
        </w:rPr>
        <w:t xml:space="preserve">). </w:t>
      </w:r>
    </w:p>
    <w:p w:rsidR="00485BF3" w:rsidRPr="00735149" w:rsidRDefault="00A125AB" w:rsidP="00A125AB">
      <w:pPr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-За период январь-август 2017 года проведено 312 мероприятий с охватом 31189 человек.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11781D" w:rsidRPr="00735149" w:rsidRDefault="00485BF3" w:rsidP="00A125AB">
      <w:pPr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-Количество культурно-досуговых мероприятий, рассчитанных на людей с ограниченными возможностями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 xml:space="preserve">  - 85</w:t>
      </w:r>
      <w:r w:rsidR="0011781D" w:rsidRPr="00735149">
        <w:rPr>
          <w:rFonts w:ascii="Times New Roman" w:hAnsi="Times New Roman"/>
          <w:color w:val="002060"/>
          <w:sz w:val="28"/>
          <w:szCs w:val="28"/>
        </w:rPr>
        <w:t xml:space="preserve"> с охватом 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>14895</w:t>
      </w:r>
      <w:r w:rsidR="0011781D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 xml:space="preserve"> человек, что составляет </w:t>
      </w:r>
      <w:r w:rsidR="005D3F22" w:rsidRPr="00735149">
        <w:rPr>
          <w:rFonts w:ascii="Times New Roman" w:hAnsi="Times New Roman"/>
          <w:color w:val="002060"/>
          <w:sz w:val="28"/>
          <w:szCs w:val="28"/>
        </w:rPr>
        <w:t xml:space="preserve"> 19 % </w:t>
      </w:r>
      <w:r w:rsidR="0011781D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>от общего числа мероприятий.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3B31BA" w:rsidRPr="00735149" w:rsidRDefault="003B31BA" w:rsidP="00735149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735149">
        <w:rPr>
          <w:rFonts w:ascii="Times New Roman" w:hAnsi="Times New Roman" w:cs="Times New Roman"/>
          <w:color w:val="002060"/>
          <w:sz w:val="28"/>
          <w:szCs w:val="28"/>
        </w:rPr>
        <w:t>В день для людей с ограниченными возможностями, 3 декабря,  работники Дома культуры совместно с социальной сферой организовали и провели час милосердия «Душу исцелит добро», куда были приглашены дети-инвалиды с родителями.  Здесь для них звучали стихи и песни. С удовольствием все присутствующие на празднике отгадывали загадки и викторины.  Мероприятие  завершилось дружным чаепитием со сладостями. Все дети -10 человек, ушли домой с подарками.</w:t>
      </w:r>
    </w:p>
    <w:p w:rsidR="0011781D" w:rsidRPr="00735149" w:rsidRDefault="0011781D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-Средняя </w:t>
      </w:r>
      <w:r w:rsidR="00084E87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735149">
        <w:rPr>
          <w:rFonts w:ascii="Times New Roman" w:hAnsi="Times New Roman"/>
          <w:color w:val="002060"/>
          <w:sz w:val="28"/>
          <w:szCs w:val="28"/>
        </w:rPr>
        <w:t>заполняемость зрительног</w:t>
      </w:r>
      <w:r w:rsidR="00084E87" w:rsidRPr="00735149">
        <w:rPr>
          <w:rFonts w:ascii="Times New Roman" w:hAnsi="Times New Roman"/>
          <w:color w:val="002060"/>
          <w:sz w:val="28"/>
          <w:szCs w:val="28"/>
        </w:rPr>
        <w:t xml:space="preserve">о зала  на культурно-досуговых </w:t>
      </w:r>
      <w:r w:rsidRPr="00735149">
        <w:rPr>
          <w:rFonts w:ascii="Times New Roman" w:hAnsi="Times New Roman"/>
          <w:color w:val="002060"/>
          <w:sz w:val="28"/>
          <w:szCs w:val="28"/>
        </w:rPr>
        <w:t>мероприятиях составляет  - 400 человек</w:t>
      </w:r>
      <w:r w:rsidR="005D3F22" w:rsidRPr="00735149">
        <w:rPr>
          <w:rFonts w:ascii="Times New Roman" w:hAnsi="Times New Roman"/>
          <w:color w:val="002060"/>
          <w:sz w:val="28"/>
          <w:szCs w:val="28"/>
        </w:rPr>
        <w:t>, что составляет 67%</w:t>
      </w:r>
      <w:r w:rsidRPr="00735149">
        <w:rPr>
          <w:rFonts w:ascii="Times New Roman" w:hAnsi="Times New Roman"/>
          <w:color w:val="002060"/>
          <w:sz w:val="28"/>
          <w:szCs w:val="28"/>
        </w:rPr>
        <w:t xml:space="preserve">. </w:t>
      </w:r>
    </w:p>
    <w:p w:rsidR="00735149" w:rsidRPr="00735149" w:rsidRDefault="00826226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-758190</wp:posOffset>
            </wp:positionV>
            <wp:extent cx="7591425" cy="10677525"/>
            <wp:effectExtent l="19050" t="0" r="9525" b="0"/>
            <wp:wrapNone/>
            <wp:docPr id="15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149" w:rsidRPr="00735149">
        <w:rPr>
          <w:rFonts w:ascii="Times New Roman" w:hAnsi="Times New Roman"/>
          <w:color w:val="002060"/>
          <w:sz w:val="28"/>
          <w:szCs w:val="28"/>
        </w:rPr>
        <w:t>-Ежемесячно в Доме культуры проводятся мероприятия по реализации Муниципальной целевой программы «Комплексные меры по противодействию злоупотреблению наркотиками и их незаконному обороту».  Следуя этой программе, с подростками проводятся беседы, круглые столы, откровенные диалоги. Детям и подросткам даётся возможность высказывать своё мнение. Привлекается внимание школьников к проблемам борьбы с наркоманией, курением и алкоголизмом.  Беседы с подростками подкрепляются показом видеофильмов и социальных роликов на антинаркотическую тему.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Также  ежемесячно проводятся мероприятия по реализации Краевого Закона № 15 – 39 «О мерах по профилактике безнадзорности и правонарушений несовершеннолетних». С ребятами проводятся диспуты, встречи, викторины. Подростки информируются о важности соблюдения Закона №15 – 39. Цель мероприятий:</w:t>
      </w:r>
    </w:p>
    <w:p w:rsidR="00735149" w:rsidRPr="00735149" w:rsidRDefault="00735149" w:rsidP="00735149">
      <w:pPr>
        <w:pStyle w:val="a3"/>
        <w:jc w:val="both"/>
        <w:rPr>
          <w:rFonts w:ascii="Times New Roman" w:hAnsi="Times New Roman"/>
          <w:b/>
          <w:color w:val="002060"/>
          <w:sz w:val="24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 донести до учеников информацию о мерах наказания о несоблюдении Закона;</w:t>
      </w:r>
      <w:r w:rsidRPr="00735149">
        <w:rPr>
          <w:rFonts w:ascii="Times New Roman" w:hAnsi="Times New Roman"/>
          <w:b/>
          <w:color w:val="002060"/>
          <w:sz w:val="24"/>
          <w:szCs w:val="28"/>
        </w:rPr>
        <w:t xml:space="preserve"> </w:t>
      </w:r>
    </w:p>
    <w:p w:rsidR="00735149" w:rsidRPr="00735149" w:rsidRDefault="00735149" w:rsidP="00735149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Например</w:t>
      </w:r>
      <w:r w:rsidRPr="00735149">
        <w:rPr>
          <w:rFonts w:ascii="Times New Roman" w:hAnsi="Times New Roman"/>
          <w:b/>
          <w:color w:val="002060"/>
          <w:sz w:val="28"/>
          <w:szCs w:val="28"/>
        </w:rPr>
        <w:t xml:space="preserve">, 12 мая 2017 года </w:t>
      </w:r>
      <w:r w:rsidRPr="00735149">
        <w:rPr>
          <w:rFonts w:ascii="Times New Roman" w:hAnsi="Times New Roman"/>
          <w:color w:val="002060"/>
          <w:sz w:val="28"/>
          <w:szCs w:val="28"/>
        </w:rPr>
        <w:t>в Копанском СДК прошла встреча – беседа «Ночь – время не детское». На мероприятии  присутствовали учащиеся 9 классов МБОУ СОШ №8.  Главной задачей встречи было способствовать воспитанию законопослушного гражданина, развить правовую культуру подростков, выработать у детей ценностные ориентации в общественных отношениях, воспитание нравственных качеств личности. Ребята вспомнили основные статьи Закона 1539. Затем некоторые из присутствующих учеников высказали свое мнение о соблюдении Закона. В завершении мероприятия была проведена тематическая игра «Я и Закон», в которой ребята с удовольствием приняли участие.</w:t>
      </w:r>
    </w:p>
    <w:p w:rsidR="00735149" w:rsidRPr="00735149" w:rsidRDefault="00735149" w:rsidP="00A125AB">
      <w:pPr>
        <w:rPr>
          <w:rFonts w:ascii="Times New Roman" w:hAnsi="Times New Roman"/>
          <w:b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Всего проведено информационно-просветительских  мероприятий – 57-12%.</w:t>
      </w:r>
    </w:p>
    <w:p w:rsidR="0057062C" w:rsidRPr="00735149" w:rsidRDefault="0011781D" w:rsidP="00191EF0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-Вся работа Дома культуры построена на взаимодействии с муниципальными и региональными учреждениями культуры, образованием, молодёжным комитетом, с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 xml:space="preserve">оциальным обеспечением. Так, например 1.09 2017 года в детском дошкольном учреждении «Колосок», находящийся на территории сельского поселения был проведён  юбилейный праздник «Нам сегодня – 50!». Работниками Дома культуры была подготовлена театрализованная программа, посвящённая юбилярам. Участники художественной самодеятельности СДК и воспитанники детского сада «Колосок» показали интересную  концертную программу. Мероприятие проходило на территории детского сада, куда были приглашены бывшие работники и </w:t>
      </w:r>
      <w:r w:rsidR="0057062C" w:rsidRPr="00735149">
        <w:rPr>
          <w:rFonts w:ascii="Times New Roman" w:hAnsi="Times New Roman"/>
          <w:color w:val="002060"/>
          <w:sz w:val="28"/>
          <w:szCs w:val="28"/>
        </w:rPr>
        <w:t xml:space="preserve">почётные 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>гости</w:t>
      </w:r>
      <w:r w:rsidR="0057062C" w:rsidRPr="00735149">
        <w:rPr>
          <w:rFonts w:ascii="Times New Roman" w:hAnsi="Times New Roman"/>
          <w:color w:val="002060"/>
          <w:sz w:val="28"/>
          <w:szCs w:val="28"/>
        </w:rPr>
        <w:t>.</w:t>
      </w:r>
    </w:p>
    <w:p w:rsidR="0057062C" w:rsidRPr="00735149" w:rsidRDefault="00675655" w:rsidP="00191EF0">
      <w:pPr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-691515</wp:posOffset>
            </wp:positionV>
            <wp:extent cx="7591425" cy="10677525"/>
            <wp:effectExtent l="19050" t="0" r="9525" b="0"/>
            <wp:wrapNone/>
            <wp:docPr id="16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62C" w:rsidRPr="00735149">
        <w:rPr>
          <w:rFonts w:ascii="Times New Roman" w:hAnsi="Times New Roman"/>
          <w:color w:val="002060"/>
          <w:sz w:val="28"/>
          <w:szCs w:val="28"/>
        </w:rPr>
        <w:t>Тесная связь с МБ</w:t>
      </w:r>
      <w:r w:rsidR="00826226">
        <w:rPr>
          <w:rFonts w:ascii="Times New Roman" w:hAnsi="Times New Roman"/>
          <w:color w:val="002060"/>
          <w:sz w:val="28"/>
          <w:szCs w:val="28"/>
        </w:rPr>
        <w:t>О</w:t>
      </w:r>
      <w:r w:rsidR="0057062C" w:rsidRPr="00735149">
        <w:rPr>
          <w:rFonts w:ascii="Times New Roman" w:hAnsi="Times New Roman"/>
          <w:color w:val="002060"/>
          <w:sz w:val="28"/>
          <w:szCs w:val="28"/>
        </w:rPr>
        <w:t>У</w:t>
      </w:r>
      <w:r w:rsidR="0082622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57062C" w:rsidRPr="00735149">
        <w:rPr>
          <w:rFonts w:ascii="Times New Roman" w:hAnsi="Times New Roman"/>
          <w:color w:val="002060"/>
          <w:sz w:val="28"/>
          <w:szCs w:val="28"/>
        </w:rPr>
        <w:t xml:space="preserve">СОШ№8 позволяет делать мероприятия боле массовыми, интересными и  красочными. Школьники МБУСОШ№8 учреждения составляют основную часть 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57062C" w:rsidRPr="00735149">
        <w:rPr>
          <w:rFonts w:ascii="Times New Roman" w:hAnsi="Times New Roman"/>
          <w:color w:val="002060"/>
          <w:sz w:val="28"/>
          <w:szCs w:val="28"/>
        </w:rPr>
        <w:t>участников художественной самодеятельности СДК. Так же многие мероприятия проходят совместно с  казачеством станицы, с библиотекой, музеем, молодёжным комитетом.</w:t>
      </w:r>
      <w:r w:rsidR="00B7622B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464BC5" w:rsidRPr="00735149" w:rsidRDefault="0057062C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-Творческий коллектив Копанского Дома культуры участвует в краевых фестивалях и конкурсах, проводимых 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464BC5" w:rsidRPr="00735149">
        <w:rPr>
          <w:rFonts w:ascii="Times New Roman" w:hAnsi="Times New Roman"/>
          <w:color w:val="002060"/>
          <w:sz w:val="28"/>
          <w:szCs w:val="28"/>
        </w:rPr>
        <w:t>Атамани.</w:t>
      </w:r>
    </w:p>
    <w:p w:rsidR="00464BC5" w:rsidRPr="00735149" w:rsidRDefault="00464BC5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27.05 – участие в краевом фестивале «Агро-тур»</w:t>
      </w:r>
      <w:r w:rsidR="007517D5" w:rsidRPr="00735149">
        <w:rPr>
          <w:rFonts w:ascii="Times New Roman" w:hAnsi="Times New Roman"/>
          <w:color w:val="002060"/>
          <w:sz w:val="28"/>
          <w:szCs w:val="28"/>
        </w:rPr>
        <w:t xml:space="preserve"> г. Краснодар.</w:t>
      </w:r>
    </w:p>
    <w:p w:rsidR="009E1F06" w:rsidRPr="00735149" w:rsidRDefault="00464BC5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3.06 – Участие в краевом фестивале «Кубанские потешки» </w:t>
      </w:r>
      <w:r w:rsidR="007517D5" w:rsidRPr="00735149">
        <w:rPr>
          <w:rFonts w:ascii="Times New Roman" w:hAnsi="Times New Roman"/>
          <w:color w:val="002060"/>
          <w:sz w:val="28"/>
          <w:szCs w:val="28"/>
        </w:rPr>
        <w:t xml:space="preserve"> - Атамань.</w:t>
      </w:r>
      <w:r w:rsidR="008849B5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-Дом культуры ведёт связь со средствами массовой информации.  Газета «Приазовские степи» неоднократно выпускала статьи на своих страницах о значимых мероприятиях, проведённых в Доме культуры.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 В социальных сетях создана группа  «Копанской СДК», в которой отражена работа СДК.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В творческом репертуаре каждого коллектива СДК запланированы музыкальные произведения и художественные номера, отражающие тематику традиций и фольклора Кубани. Совместно с филиалом музея проводятся музейные встречи на тему «Жизнь и быт кубанских казаков», где посетителей знакомят с самобытностью нашей предков.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-Мероприятия народного жанра сопровождаются выставками народного творчества «Умельцы станицы». А на такие массовые праздники, как «День станицы», «День урожая», «День района» традиционно работает курень, который оформлен в стиле кубанской хаты. Для оформления куреня у местных жителей были собраны предметы старины: рушники, половики, покрывала и кухонная утварь. На входе в подворье  радушно встречают гостей казак и казачка. Работа подворья сопровождается кубанскими песнями и играми.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К 80-летию Образования Краснодарского края и 225-летию освоения казаками кубанских земель в Доме культуры оформлена выставка рисунков «Казаки на страже Отечества».  В фойе СДК функционирует кубанский уголок «Гостеприимная станица». Здесь проходят информационно-познавательные часы для учащихся школы.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По развитию жанров народного творчества в любительском клубе «В кругу друзей» проходят семейные праздники и фольклорные посиделки. </w:t>
      </w:r>
    </w:p>
    <w:p w:rsidR="00735149" w:rsidRPr="00677D7F" w:rsidRDefault="00826226" w:rsidP="00677D7F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noProof/>
          <w:color w:val="002060"/>
          <w:sz w:val="28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-691515</wp:posOffset>
            </wp:positionV>
            <wp:extent cx="7591425" cy="10677525"/>
            <wp:effectExtent l="19050" t="0" r="9525" b="0"/>
            <wp:wrapNone/>
            <wp:docPr id="17" name="Рисунок 1" descr="C:\Users\Светлана\Desktop\ДОКУМЕНТЫ По ДК\КОНКУРС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ДОКУМЕНТЫ По ДК\КОНКУРС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D7F" w:rsidRPr="00677D7F"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>Например: 15 м</w:t>
      </w:r>
      <w:r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>ая в международный день семьи, К</w:t>
      </w:r>
      <w:r w:rsidR="00677D7F" w:rsidRPr="00677D7F"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>опанской дом культуры радушно распахнул свои двери для гостей и участников мероприятия « моя семья - моё  богатство!». Гостями праздника, который проходил в форме огонька, стали семьи, прожившие большую, светлую супружескую жизнь, и отметившие в этом году юбилеи совмес</w:t>
      </w:r>
      <w:r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>тной жизни. В этот день семьи: Волковых, Головко, Мукиец, К</w:t>
      </w:r>
      <w:r w:rsidR="00677D7F" w:rsidRPr="00677D7F"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>линдух состязались в различных конкурсах, демонстрировали  свою эрудицию, ловкость, творчество, как в поэтическом конкурсе, так и в танцевальном, исполнив замечательный танец «вальс».  Очень трогательно было прочитано</w:t>
      </w:r>
      <w:r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 xml:space="preserve"> стихотворение о своей семье М.А. В</w:t>
      </w:r>
      <w:r w:rsidR="00677D7F" w:rsidRPr="00677D7F"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 xml:space="preserve">олковой.  </w:t>
      </w:r>
    </w:p>
    <w:p w:rsidR="00735149" w:rsidRPr="00677D7F" w:rsidRDefault="00677D7F" w:rsidP="00677D7F">
      <w:pPr>
        <w:pStyle w:val="a3"/>
        <w:jc w:val="both"/>
        <w:rPr>
          <w:rFonts w:ascii="Times New Roman" w:hAnsi="Times New Roman"/>
          <w:color w:val="002060"/>
          <w:sz w:val="28"/>
          <w:szCs w:val="28"/>
          <w:shd w:val="clear" w:color="auto" w:fill="FFFFFF"/>
        </w:rPr>
      </w:pPr>
      <w:r w:rsidRPr="00677D7F"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>Очень дружелюбная атмосфера праздника способствовала и помогала участникам.  Праздник получился добрый, замечательный и красивый</w:t>
      </w:r>
    </w:p>
    <w:p w:rsidR="00735149" w:rsidRPr="00677D7F" w:rsidRDefault="00677D7F" w:rsidP="00677D7F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677D7F"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>-</w:t>
      </w:r>
      <w:r w:rsidR="00826226"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>на прошедшем краевом конкурсе «К</w:t>
      </w:r>
      <w:r w:rsidRPr="00677D7F"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>убанские потешки»</w:t>
      </w:r>
      <w:r w:rsidR="00826226"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 xml:space="preserve"> в этнографическом комплексе  «А</w:t>
      </w:r>
      <w:r w:rsidRPr="00677D7F">
        <w:rPr>
          <w:rStyle w:val="ad"/>
          <w:rFonts w:ascii="Times New Roman" w:hAnsi="Times New Roman"/>
          <w:b w:val="0"/>
          <w:bCs w:val="0"/>
          <w:smallCaps w:val="0"/>
          <w:color w:val="002060"/>
          <w:spacing w:val="0"/>
          <w:sz w:val="28"/>
        </w:rPr>
        <w:t>тамань», творческие работники дома культуры провели с участниками фестиваля познавательную игровую программу, в которой использовались кубанские народные игры, пословицы, поговорки.</w:t>
      </w:r>
    </w:p>
    <w:p w:rsidR="00735149" w:rsidRPr="00735149" w:rsidRDefault="00735149" w:rsidP="00735149">
      <w:pPr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3B31BA" w:rsidRPr="00735149" w:rsidRDefault="003B31BA" w:rsidP="00735149">
      <w:pPr>
        <w:jc w:val="both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  <w:u w:val="single"/>
        </w:rPr>
        <w:t>-Наличие  грамот министерства Краснодарского края</w:t>
      </w:r>
    </w:p>
    <w:p w:rsidR="009E1F06" w:rsidRPr="00735149" w:rsidRDefault="003B31BA" w:rsidP="00735149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1. Почётная Грамота. Награждается Антоненко Светлана Владимировна</w:t>
      </w:r>
      <w:r w:rsidR="00084E87" w:rsidRPr="00735149">
        <w:rPr>
          <w:rFonts w:ascii="Times New Roman" w:hAnsi="Times New Roman"/>
          <w:color w:val="002060"/>
          <w:sz w:val="28"/>
          <w:szCs w:val="28"/>
        </w:rPr>
        <w:t>-</w:t>
      </w:r>
      <w:r w:rsidR="00735149"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84E87" w:rsidRPr="00735149">
        <w:rPr>
          <w:rFonts w:ascii="Times New Roman" w:hAnsi="Times New Roman"/>
          <w:color w:val="002060"/>
          <w:sz w:val="28"/>
          <w:szCs w:val="28"/>
        </w:rPr>
        <w:t>художественный руководитель, руководитель кружка «Подружки» муниципального учреждения культуры «Сельский дом культуры Копанского сельского поселения»</w:t>
      </w:r>
    </w:p>
    <w:p w:rsidR="003B31BA" w:rsidRPr="00735149" w:rsidRDefault="003B31BA" w:rsidP="00735149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>(За существенный вклад в развитие, сохранение и популяризацию кубанской культуры, искусства, многолетний плодотворный труд) Приказ №2-н от 18.032016 года.</w:t>
      </w:r>
    </w:p>
    <w:p w:rsidR="00084E87" w:rsidRPr="00735149" w:rsidRDefault="003B31BA" w:rsidP="00735149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b/>
          <w:color w:val="002060"/>
          <w:sz w:val="28"/>
          <w:szCs w:val="28"/>
        </w:rPr>
        <w:t>2. Почётная Грамота. Награждается Литвинова Лариса Николаевна –</w:t>
      </w:r>
      <w:r w:rsidR="00084E87" w:rsidRPr="0073514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84E87" w:rsidRPr="00735149">
        <w:rPr>
          <w:rFonts w:ascii="Times New Roman" w:hAnsi="Times New Roman"/>
          <w:color w:val="002060"/>
          <w:sz w:val="28"/>
          <w:szCs w:val="28"/>
        </w:rPr>
        <w:t>директор  муниципального учреждения культуры «Сельский дом культуры Копанского сельского поселения»</w:t>
      </w:r>
    </w:p>
    <w:p w:rsidR="003B31BA" w:rsidRPr="00735149" w:rsidRDefault="00084E87" w:rsidP="00735149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73514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3B31BA" w:rsidRPr="00735149">
        <w:rPr>
          <w:rFonts w:ascii="Times New Roman" w:hAnsi="Times New Roman"/>
          <w:color w:val="002060"/>
          <w:sz w:val="28"/>
          <w:szCs w:val="28"/>
        </w:rPr>
        <w:t>(За существенный вклад в развитие, сохранение и популяризацию кубанской культуры, искусства, многолетний плодотворный труд)</w:t>
      </w:r>
      <w:r w:rsidR="00191EF0" w:rsidRPr="00735149">
        <w:rPr>
          <w:rFonts w:ascii="Times New Roman" w:hAnsi="Times New Roman"/>
          <w:color w:val="002060"/>
          <w:sz w:val="28"/>
          <w:szCs w:val="28"/>
        </w:rPr>
        <w:t>.</w:t>
      </w:r>
      <w:r w:rsidR="003B31BA" w:rsidRPr="00735149">
        <w:rPr>
          <w:rFonts w:ascii="Times New Roman" w:hAnsi="Times New Roman"/>
          <w:color w:val="002060"/>
          <w:sz w:val="28"/>
          <w:szCs w:val="28"/>
        </w:rPr>
        <w:t xml:space="preserve"> Приказ №</w:t>
      </w:r>
      <w:r w:rsidR="00191EF0" w:rsidRPr="00735149">
        <w:rPr>
          <w:rFonts w:ascii="Times New Roman" w:hAnsi="Times New Roman"/>
          <w:color w:val="002060"/>
          <w:sz w:val="28"/>
          <w:szCs w:val="28"/>
        </w:rPr>
        <w:t xml:space="preserve"> 2-н от 17 .03.2017</w:t>
      </w:r>
    </w:p>
    <w:p w:rsidR="005639E2" w:rsidRPr="00735149" w:rsidRDefault="005639E2" w:rsidP="00735149">
      <w:pPr>
        <w:pStyle w:val="a4"/>
        <w:ind w:left="405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5639E2" w:rsidRPr="00735149" w:rsidRDefault="00735149" w:rsidP="00735149">
      <w:pPr>
        <w:jc w:val="both"/>
        <w:rPr>
          <w:rFonts w:ascii="Times New Roman" w:hAnsi="Times New Roman" w:cs="Times New Roman"/>
          <w:color w:val="002060"/>
          <w:sz w:val="28"/>
          <w:lang w:eastAsia="en-US"/>
        </w:rPr>
      </w:pPr>
      <w:r w:rsidRPr="00735149">
        <w:rPr>
          <w:rFonts w:ascii="Times New Roman" w:hAnsi="Times New Roman" w:cs="Times New Roman"/>
          <w:color w:val="002060"/>
          <w:sz w:val="28"/>
          <w:lang w:eastAsia="en-US"/>
        </w:rPr>
        <w:t>Директор СДК                                                         Л.Н. Литвинова</w:t>
      </w:r>
    </w:p>
    <w:sectPr w:rsidR="005639E2" w:rsidRPr="00735149" w:rsidSect="00FF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BF2"/>
    <w:multiLevelType w:val="hybridMultilevel"/>
    <w:tmpl w:val="0B5885C2"/>
    <w:lvl w:ilvl="0" w:tplc="DDEE8462">
      <w:start w:val="1"/>
      <w:numFmt w:val="decimal"/>
      <w:lvlText w:val="%1"/>
      <w:lvlJc w:val="left"/>
      <w:pPr>
        <w:ind w:left="101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07013"/>
    <w:rsid w:val="00030771"/>
    <w:rsid w:val="000369D3"/>
    <w:rsid w:val="00084E87"/>
    <w:rsid w:val="0011781D"/>
    <w:rsid w:val="00191EF0"/>
    <w:rsid w:val="001A524B"/>
    <w:rsid w:val="00237936"/>
    <w:rsid w:val="002521C4"/>
    <w:rsid w:val="002A0433"/>
    <w:rsid w:val="002B3A09"/>
    <w:rsid w:val="003801E8"/>
    <w:rsid w:val="003B31BA"/>
    <w:rsid w:val="00420927"/>
    <w:rsid w:val="00432DC8"/>
    <w:rsid w:val="00456DEC"/>
    <w:rsid w:val="00464BC5"/>
    <w:rsid w:val="00485BF3"/>
    <w:rsid w:val="005154FB"/>
    <w:rsid w:val="005639E2"/>
    <w:rsid w:val="0057062C"/>
    <w:rsid w:val="005801B8"/>
    <w:rsid w:val="005B1B17"/>
    <w:rsid w:val="005D3F22"/>
    <w:rsid w:val="0062665C"/>
    <w:rsid w:val="0066592E"/>
    <w:rsid w:val="00675655"/>
    <w:rsid w:val="00676BD2"/>
    <w:rsid w:val="00677D7F"/>
    <w:rsid w:val="006B095B"/>
    <w:rsid w:val="00735149"/>
    <w:rsid w:val="007517D5"/>
    <w:rsid w:val="007B349B"/>
    <w:rsid w:val="008106C1"/>
    <w:rsid w:val="00826226"/>
    <w:rsid w:val="00836711"/>
    <w:rsid w:val="008849B5"/>
    <w:rsid w:val="009769DA"/>
    <w:rsid w:val="009770E3"/>
    <w:rsid w:val="009E1F06"/>
    <w:rsid w:val="00A125AB"/>
    <w:rsid w:val="00A81507"/>
    <w:rsid w:val="00B33B57"/>
    <w:rsid w:val="00B7622B"/>
    <w:rsid w:val="00BC5F40"/>
    <w:rsid w:val="00C07013"/>
    <w:rsid w:val="00C17FBE"/>
    <w:rsid w:val="00C37666"/>
    <w:rsid w:val="00C503AC"/>
    <w:rsid w:val="00C5104E"/>
    <w:rsid w:val="00CE28C4"/>
    <w:rsid w:val="00D670DE"/>
    <w:rsid w:val="00ED0A63"/>
    <w:rsid w:val="00F50665"/>
    <w:rsid w:val="00F87112"/>
    <w:rsid w:val="00F91129"/>
    <w:rsid w:val="00FA5A3F"/>
    <w:rsid w:val="00F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013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paragraph" w:styleId="a4">
    <w:name w:val="List Paragraph"/>
    <w:basedOn w:val="a"/>
    <w:uiPriority w:val="34"/>
    <w:qFormat/>
    <w:rsid w:val="00C0701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uiPriority w:val="99"/>
    <w:rsid w:val="00C070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07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C07013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semiHidden/>
    <w:rsid w:val="00C070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C07013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semiHidden/>
    <w:rsid w:val="00C0701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C0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7013"/>
  </w:style>
  <w:style w:type="paragraph" w:customStyle="1" w:styleId="1">
    <w:name w:val="Без интервала1"/>
    <w:rsid w:val="00D670D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F871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1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06C1"/>
    <w:rPr>
      <w:rFonts w:ascii="Tahoma" w:hAnsi="Tahoma" w:cs="Tahoma"/>
      <w:sz w:val="16"/>
      <w:szCs w:val="16"/>
    </w:rPr>
  </w:style>
  <w:style w:type="character" w:styleId="ad">
    <w:name w:val="Book Title"/>
    <w:basedOn w:val="a0"/>
    <w:uiPriority w:val="33"/>
    <w:qFormat/>
    <w:rsid w:val="00677D7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34E2-7EDB-4B11-8917-717B2044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6</cp:revision>
  <cp:lastPrinted>2017-09-12T11:29:00Z</cp:lastPrinted>
  <dcterms:created xsi:type="dcterms:W3CDTF">2017-09-12T11:16:00Z</dcterms:created>
  <dcterms:modified xsi:type="dcterms:W3CDTF">2017-11-28T09:25:00Z</dcterms:modified>
</cp:coreProperties>
</file>