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00000" w14:textId="77777777" w:rsidR="00BA5B23" w:rsidRDefault="00BA5B23">
      <w:pPr>
        <w:jc w:val="center"/>
        <w:rPr>
          <w:b/>
          <w:sz w:val="28"/>
        </w:rPr>
      </w:pPr>
    </w:p>
    <w:p w14:paraId="413ECAFA" w14:textId="77777777" w:rsidR="005117B1" w:rsidRDefault="005117B1" w:rsidP="005117B1">
      <w:pPr>
        <w:autoSpaceDE w:val="0"/>
        <w:autoSpaceDN w:val="0"/>
        <w:adjustRightInd w:val="0"/>
        <w:spacing w:after="200" w:line="276" w:lineRule="auto"/>
        <w:rPr>
          <w:rFonts w:ascii="Calibri" w:eastAsia="Calibri" w:hAnsi="Calibri"/>
          <w:color w:val="auto"/>
          <w:sz w:val="22"/>
          <w:lang w:eastAsia="en-US"/>
        </w:rPr>
      </w:pPr>
      <w:r w:rsidRPr="008A3F56">
        <w:rPr>
          <w:rFonts w:ascii="Calibri" w:eastAsia="Calibri" w:hAnsi="Calibri"/>
          <w:noProof/>
          <w:color w:val="auto"/>
          <w:sz w:val="22"/>
        </w:rPr>
        <w:drawing>
          <wp:anchor distT="0" distB="0" distL="114300" distR="114300" simplePos="0" relativeHeight="251659264" behindDoc="0" locked="0" layoutInCell="1" allowOverlap="1" wp14:anchorId="3642B4C3" wp14:editId="4FEFB38B">
            <wp:simplePos x="0" y="0"/>
            <wp:positionH relativeFrom="column">
              <wp:posOffset>2676525</wp:posOffset>
            </wp:positionH>
            <wp:positionV relativeFrom="paragraph">
              <wp:posOffset>-478155</wp:posOffset>
            </wp:positionV>
            <wp:extent cx="600075" cy="685800"/>
            <wp:effectExtent l="0" t="0" r="9525" b="0"/>
            <wp:wrapSquare wrapText="right"/>
            <wp:docPr id="1" name="Рисунок 1" descr="Копанское СП-7од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опанское СП-7од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/>
          <w:color w:val="auto"/>
          <w:sz w:val="22"/>
          <w:lang w:eastAsia="en-US"/>
        </w:rPr>
        <w:t xml:space="preserve">               </w:t>
      </w:r>
    </w:p>
    <w:p w14:paraId="381D7495" w14:textId="78587F2F" w:rsidR="005117B1" w:rsidRPr="005117B1" w:rsidRDefault="005117B1" w:rsidP="005117B1">
      <w:pPr>
        <w:autoSpaceDE w:val="0"/>
        <w:autoSpaceDN w:val="0"/>
        <w:adjustRightInd w:val="0"/>
        <w:spacing w:after="200" w:line="276" w:lineRule="auto"/>
        <w:rPr>
          <w:rFonts w:eastAsia="Calibri"/>
          <w:b/>
          <w:color w:val="auto"/>
          <w:sz w:val="28"/>
          <w:szCs w:val="28"/>
          <w:lang w:eastAsia="en-US"/>
        </w:rPr>
      </w:pPr>
      <w:r w:rsidRPr="005117B1">
        <w:rPr>
          <w:rFonts w:ascii="Calibri" w:eastAsia="Calibri" w:hAnsi="Calibri"/>
          <w:color w:val="auto"/>
          <w:sz w:val="28"/>
          <w:szCs w:val="28"/>
          <w:lang w:eastAsia="en-US"/>
        </w:rPr>
        <w:t xml:space="preserve">                                     </w:t>
      </w:r>
      <w:r w:rsidRPr="005117B1">
        <w:rPr>
          <w:rFonts w:eastAsia="Calibri"/>
          <w:b/>
          <w:color w:val="auto"/>
          <w:sz w:val="28"/>
          <w:szCs w:val="28"/>
          <w:lang w:eastAsia="en-US"/>
        </w:rPr>
        <w:t xml:space="preserve"> </w:t>
      </w:r>
    </w:p>
    <w:p w14:paraId="5D0E4681" w14:textId="77777777" w:rsidR="005117B1" w:rsidRPr="005117B1" w:rsidRDefault="005117B1" w:rsidP="005117B1">
      <w:pPr>
        <w:keepNext/>
        <w:widowControl w:val="0"/>
        <w:shd w:val="clear" w:color="auto" w:fill="FFFFFF"/>
        <w:tabs>
          <w:tab w:val="left" w:pos="2590"/>
        </w:tabs>
        <w:autoSpaceDE w:val="0"/>
        <w:autoSpaceDN w:val="0"/>
        <w:adjustRightInd w:val="0"/>
        <w:jc w:val="center"/>
        <w:outlineLvl w:val="1"/>
        <w:rPr>
          <w:b/>
          <w:bCs/>
          <w:color w:val="434343"/>
          <w:spacing w:val="-12"/>
          <w:sz w:val="28"/>
          <w:szCs w:val="28"/>
        </w:rPr>
      </w:pPr>
      <w:r w:rsidRPr="005117B1">
        <w:rPr>
          <w:b/>
          <w:bCs/>
          <w:color w:val="434343"/>
          <w:spacing w:val="-12"/>
          <w:sz w:val="28"/>
          <w:szCs w:val="28"/>
        </w:rPr>
        <w:t>АДМИНИСТРАЦИЯ</w:t>
      </w:r>
    </w:p>
    <w:p w14:paraId="07B39C8E" w14:textId="77777777" w:rsidR="005117B1" w:rsidRPr="005117B1" w:rsidRDefault="005117B1" w:rsidP="005117B1">
      <w:pPr>
        <w:keepNext/>
        <w:widowControl w:val="0"/>
        <w:shd w:val="clear" w:color="auto" w:fill="FFFFFF"/>
        <w:tabs>
          <w:tab w:val="left" w:pos="2590"/>
        </w:tabs>
        <w:autoSpaceDE w:val="0"/>
        <w:autoSpaceDN w:val="0"/>
        <w:adjustRightInd w:val="0"/>
        <w:jc w:val="center"/>
        <w:outlineLvl w:val="1"/>
        <w:rPr>
          <w:b/>
          <w:bCs/>
          <w:caps/>
          <w:color w:val="434343"/>
          <w:spacing w:val="-12"/>
          <w:sz w:val="28"/>
          <w:szCs w:val="28"/>
        </w:rPr>
      </w:pPr>
      <w:r w:rsidRPr="005117B1">
        <w:rPr>
          <w:b/>
          <w:bCs/>
          <w:color w:val="434343"/>
          <w:spacing w:val="-12"/>
          <w:sz w:val="28"/>
          <w:szCs w:val="28"/>
        </w:rPr>
        <w:t>КОПАНСКОГО СЕЛЬСКОГО ПОСЕЛЕНИЯ ЕЙСКОГО РАЙОНА</w:t>
      </w:r>
    </w:p>
    <w:p w14:paraId="1089B753" w14:textId="77777777" w:rsidR="005117B1" w:rsidRPr="005117B1" w:rsidRDefault="005117B1" w:rsidP="005117B1">
      <w:pPr>
        <w:keepNext/>
        <w:tabs>
          <w:tab w:val="left" w:pos="2590"/>
        </w:tabs>
        <w:spacing w:before="240" w:after="60"/>
        <w:jc w:val="center"/>
        <w:outlineLvl w:val="0"/>
        <w:rPr>
          <w:b/>
          <w:bCs/>
          <w:color w:val="auto"/>
          <w:kern w:val="32"/>
          <w:sz w:val="28"/>
          <w:szCs w:val="28"/>
        </w:rPr>
      </w:pPr>
      <w:r w:rsidRPr="005117B1">
        <w:rPr>
          <w:b/>
          <w:bCs/>
          <w:color w:val="auto"/>
          <w:kern w:val="32"/>
          <w:sz w:val="28"/>
          <w:szCs w:val="28"/>
        </w:rPr>
        <w:t>П О С Т А Н О В Л Е Н И Е</w:t>
      </w: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840"/>
        <w:gridCol w:w="4623"/>
        <w:gridCol w:w="1415"/>
      </w:tblGrid>
      <w:tr w:rsidR="005117B1" w:rsidRPr="008A3F56" w14:paraId="3F0A1584" w14:textId="77777777" w:rsidTr="00CC433C">
        <w:trPr>
          <w:cantSplit/>
          <w:trHeight w:val="327"/>
        </w:trPr>
        <w:tc>
          <w:tcPr>
            <w:tcW w:w="425" w:type="dxa"/>
            <w:hideMark/>
          </w:tcPr>
          <w:p w14:paraId="0E4AA66D" w14:textId="77777777" w:rsidR="005117B1" w:rsidRPr="008A3F56" w:rsidRDefault="005117B1" w:rsidP="00CC433C">
            <w:pPr>
              <w:tabs>
                <w:tab w:val="left" w:pos="2590"/>
              </w:tabs>
              <w:spacing w:line="276" w:lineRule="auto"/>
              <w:rPr>
                <w:rFonts w:eastAsia="Calibri"/>
                <w:color w:val="auto"/>
                <w:sz w:val="24"/>
                <w:szCs w:val="24"/>
              </w:rPr>
            </w:pPr>
            <w:r w:rsidRPr="008A3F56">
              <w:rPr>
                <w:rFonts w:eastAsia="Calibri"/>
                <w:color w:val="auto"/>
                <w:sz w:val="24"/>
                <w:szCs w:val="24"/>
              </w:rPr>
              <w:t>от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DF4AB5" w14:textId="17968B6C" w:rsidR="005117B1" w:rsidRPr="007E4832" w:rsidRDefault="007E4832" w:rsidP="00CC433C">
            <w:pPr>
              <w:tabs>
                <w:tab w:val="left" w:pos="2590"/>
              </w:tabs>
              <w:spacing w:line="276" w:lineRule="auto"/>
              <w:rPr>
                <w:rFonts w:ascii="Calibri" w:eastAsia="Calibri" w:hAnsi="Calibri"/>
                <w:i/>
                <w:color w:val="auto"/>
                <w:sz w:val="24"/>
                <w:szCs w:val="24"/>
              </w:rPr>
            </w:pPr>
            <w:r>
              <w:rPr>
                <w:rFonts w:ascii="Calibri" w:eastAsia="Calibri" w:hAnsi="Calibri"/>
                <w:i/>
                <w:color w:val="auto"/>
                <w:sz w:val="24"/>
                <w:szCs w:val="24"/>
                <w:lang w:val="en-US"/>
              </w:rPr>
              <w:t>01</w:t>
            </w:r>
            <w:r>
              <w:rPr>
                <w:rFonts w:ascii="Calibri" w:eastAsia="Calibri" w:hAnsi="Calibri"/>
                <w:i/>
                <w:color w:val="auto"/>
                <w:sz w:val="24"/>
                <w:szCs w:val="24"/>
              </w:rPr>
              <w:t>.10.2026</w:t>
            </w:r>
          </w:p>
        </w:tc>
        <w:tc>
          <w:tcPr>
            <w:tcW w:w="4623" w:type="dxa"/>
            <w:hideMark/>
          </w:tcPr>
          <w:p w14:paraId="7141FAE9" w14:textId="77777777" w:rsidR="005117B1" w:rsidRPr="008A3F56" w:rsidRDefault="005117B1" w:rsidP="00CC433C">
            <w:pPr>
              <w:tabs>
                <w:tab w:val="left" w:pos="2590"/>
              </w:tabs>
              <w:spacing w:line="276" w:lineRule="auto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8A3F56">
              <w:rPr>
                <w:rFonts w:ascii="Calibri" w:eastAsia="Calibri" w:hAnsi="Calibri"/>
                <w:color w:val="auto"/>
                <w:sz w:val="24"/>
                <w:szCs w:val="24"/>
              </w:rPr>
              <w:t xml:space="preserve">                                                                     </w:t>
            </w:r>
            <w:r w:rsidRPr="008A3F56">
              <w:rPr>
                <w:rFonts w:eastAsia="Calibri"/>
                <w:color w:val="auto"/>
                <w:sz w:val="24"/>
                <w:szCs w:val="24"/>
              </w:rPr>
              <w:t>№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43B1D6" w14:textId="056F7F29" w:rsidR="005117B1" w:rsidRPr="008A3F56" w:rsidRDefault="005117B1" w:rsidP="00CC433C">
            <w:pPr>
              <w:tabs>
                <w:tab w:val="left" w:pos="2590"/>
              </w:tabs>
              <w:spacing w:line="276" w:lineRule="auto"/>
              <w:rPr>
                <w:rFonts w:ascii="Calibri" w:eastAsia="Calibri" w:hAnsi="Calibri"/>
                <w:i/>
                <w:color w:val="auto"/>
                <w:sz w:val="24"/>
                <w:szCs w:val="24"/>
              </w:rPr>
            </w:pPr>
            <w:r w:rsidRPr="008A3F56">
              <w:rPr>
                <w:rFonts w:ascii="Calibri" w:eastAsia="Calibri" w:hAnsi="Calibri"/>
                <w:i/>
                <w:color w:val="auto"/>
                <w:sz w:val="24"/>
                <w:szCs w:val="24"/>
              </w:rPr>
              <w:t xml:space="preserve">     </w:t>
            </w:r>
            <w:r w:rsidR="007E4832">
              <w:rPr>
                <w:rFonts w:ascii="Calibri" w:eastAsia="Calibri" w:hAnsi="Calibri"/>
                <w:i/>
                <w:color w:val="auto"/>
                <w:sz w:val="24"/>
                <w:szCs w:val="24"/>
              </w:rPr>
              <w:t>96</w:t>
            </w:r>
            <w:bookmarkStart w:id="0" w:name="_GoBack"/>
            <w:bookmarkEnd w:id="0"/>
          </w:p>
        </w:tc>
      </w:tr>
    </w:tbl>
    <w:p w14:paraId="00E83A54" w14:textId="77777777" w:rsidR="005117B1" w:rsidRDefault="005117B1" w:rsidP="005117B1">
      <w:pPr>
        <w:shd w:val="clear" w:color="auto" w:fill="FFFFFF"/>
        <w:tabs>
          <w:tab w:val="left" w:pos="2590"/>
        </w:tabs>
        <w:jc w:val="center"/>
        <w:rPr>
          <w:sz w:val="24"/>
          <w:szCs w:val="24"/>
        </w:rPr>
      </w:pPr>
      <w:r w:rsidRPr="008A3F56">
        <w:rPr>
          <w:rFonts w:eastAsia="Calibri"/>
          <w:color w:val="auto"/>
          <w:szCs w:val="28"/>
        </w:rPr>
        <w:t>ст. Копанская</w:t>
      </w:r>
    </w:p>
    <w:p w14:paraId="68126608" w14:textId="77777777" w:rsidR="005117B1" w:rsidRPr="00B21AF1" w:rsidRDefault="005117B1" w:rsidP="005117B1">
      <w:pPr>
        <w:tabs>
          <w:tab w:val="left" w:pos="2590"/>
        </w:tabs>
        <w:ind w:hanging="29"/>
        <w:jc w:val="center"/>
        <w:rPr>
          <w:sz w:val="24"/>
          <w:szCs w:val="24"/>
        </w:rPr>
      </w:pPr>
    </w:p>
    <w:p w14:paraId="24E11F9E" w14:textId="77777777" w:rsidR="005117B1" w:rsidRPr="005117B1" w:rsidRDefault="005117B1" w:rsidP="005117B1">
      <w:pPr>
        <w:jc w:val="center"/>
        <w:rPr>
          <w:b/>
          <w:bCs/>
          <w:sz w:val="28"/>
          <w:szCs w:val="28"/>
        </w:rPr>
      </w:pPr>
      <w:r w:rsidRPr="005117B1">
        <w:rPr>
          <w:b/>
          <w:bCs/>
          <w:sz w:val="28"/>
          <w:szCs w:val="28"/>
        </w:rPr>
        <w:t>О внесении изменений в постановление администрации</w:t>
      </w:r>
    </w:p>
    <w:p w14:paraId="6B86C61D" w14:textId="77777777" w:rsidR="005117B1" w:rsidRPr="005117B1" w:rsidRDefault="005117B1" w:rsidP="005117B1">
      <w:pPr>
        <w:jc w:val="center"/>
        <w:rPr>
          <w:b/>
          <w:bCs/>
          <w:sz w:val="28"/>
          <w:szCs w:val="28"/>
        </w:rPr>
      </w:pPr>
      <w:r w:rsidRPr="005117B1">
        <w:rPr>
          <w:b/>
          <w:bCs/>
          <w:sz w:val="28"/>
          <w:szCs w:val="28"/>
        </w:rPr>
        <w:t xml:space="preserve">Копанского сельского поселения Ейского района </w:t>
      </w:r>
    </w:p>
    <w:p w14:paraId="2C6B3EF2" w14:textId="77777777" w:rsidR="005117B1" w:rsidRPr="005117B1" w:rsidRDefault="005117B1" w:rsidP="005117B1">
      <w:pPr>
        <w:ind w:right="-3" w:hanging="29"/>
        <w:jc w:val="center"/>
        <w:rPr>
          <w:b/>
          <w:bCs/>
          <w:sz w:val="28"/>
          <w:szCs w:val="28"/>
        </w:rPr>
      </w:pPr>
      <w:r w:rsidRPr="005117B1">
        <w:rPr>
          <w:b/>
          <w:bCs/>
          <w:sz w:val="28"/>
          <w:szCs w:val="28"/>
        </w:rPr>
        <w:t xml:space="preserve">от 16 мая 2025 года № 67 «Об утверждении инструкции </w:t>
      </w:r>
    </w:p>
    <w:p w14:paraId="295A9FDC" w14:textId="77777777" w:rsidR="005117B1" w:rsidRPr="005117B1" w:rsidRDefault="005117B1" w:rsidP="005117B1">
      <w:pPr>
        <w:ind w:right="-3" w:hanging="29"/>
        <w:jc w:val="center"/>
        <w:rPr>
          <w:b/>
          <w:sz w:val="28"/>
          <w:szCs w:val="28"/>
        </w:rPr>
      </w:pPr>
      <w:r w:rsidRPr="005117B1">
        <w:rPr>
          <w:b/>
          <w:bCs/>
          <w:sz w:val="28"/>
          <w:szCs w:val="28"/>
        </w:rPr>
        <w:t xml:space="preserve">о порядке рассмотрения обращений граждан </w:t>
      </w:r>
      <w:r w:rsidRPr="005117B1">
        <w:rPr>
          <w:b/>
          <w:sz w:val="28"/>
          <w:szCs w:val="28"/>
        </w:rPr>
        <w:t>в администрации</w:t>
      </w:r>
    </w:p>
    <w:p w14:paraId="14B37B83" w14:textId="77777777" w:rsidR="005117B1" w:rsidRPr="005117B1" w:rsidRDefault="005117B1" w:rsidP="005117B1">
      <w:pPr>
        <w:ind w:right="-3" w:hanging="29"/>
        <w:jc w:val="center"/>
        <w:rPr>
          <w:b/>
          <w:sz w:val="28"/>
          <w:szCs w:val="28"/>
        </w:rPr>
      </w:pPr>
      <w:r w:rsidRPr="005117B1">
        <w:rPr>
          <w:b/>
          <w:sz w:val="28"/>
          <w:szCs w:val="28"/>
        </w:rPr>
        <w:t>Копанского</w:t>
      </w:r>
      <w:r w:rsidRPr="005117B1">
        <w:rPr>
          <w:b/>
          <w:bCs/>
          <w:sz w:val="28"/>
          <w:szCs w:val="28"/>
        </w:rPr>
        <w:t xml:space="preserve"> </w:t>
      </w:r>
      <w:r w:rsidRPr="005117B1">
        <w:rPr>
          <w:b/>
          <w:sz w:val="28"/>
          <w:szCs w:val="28"/>
        </w:rPr>
        <w:t>сельского поселения Ейского района»</w:t>
      </w:r>
    </w:p>
    <w:p w14:paraId="73090665" w14:textId="77777777" w:rsidR="005117B1" w:rsidRPr="005117B1" w:rsidRDefault="005117B1">
      <w:pPr>
        <w:jc w:val="center"/>
        <w:rPr>
          <w:b/>
          <w:sz w:val="28"/>
          <w:szCs w:val="28"/>
        </w:rPr>
      </w:pPr>
    </w:p>
    <w:p w14:paraId="0E000000" w14:textId="77777777" w:rsidR="00BA5B23" w:rsidRDefault="00BA5B23">
      <w:pPr>
        <w:rPr>
          <w:sz w:val="28"/>
        </w:rPr>
      </w:pPr>
    </w:p>
    <w:p w14:paraId="0F000000" w14:textId="0C3DE59A" w:rsidR="00BA5B23" w:rsidRDefault="00501C60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2 мая 2006 года № 59-ФЗ                       «О порядке рассмотрения обращений граждан Российской Федерации», Законом Краснодарского края от 28 июня 2007 года № 1270-КЗ «О дополнительных гарантиях реализации права граждан на обращение в Краснодарском крае»,  руководствуясь Уставом </w:t>
      </w:r>
      <w:r w:rsidR="005117B1">
        <w:rPr>
          <w:sz w:val="28"/>
        </w:rPr>
        <w:t>Копанского сельского поселения Ейского района</w:t>
      </w:r>
      <w:r>
        <w:rPr>
          <w:sz w:val="28"/>
        </w:rPr>
        <w:t>, постановляю:</w:t>
      </w:r>
    </w:p>
    <w:p w14:paraId="10000000" w14:textId="7BF8D14D" w:rsidR="00BA5B23" w:rsidRDefault="00501C60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1. Внести в постановление администрации </w:t>
      </w:r>
      <w:r w:rsidR="005117B1">
        <w:rPr>
          <w:sz w:val="28"/>
        </w:rPr>
        <w:t xml:space="preserve">Копанского сельского поселения Ейского района от 16 мая 2025 года № 67 «Об утверждении Инструкции </w:t>
      </w:r>
      <w:r>
        <w:rPr>
          <w:sz w:val="28"/>
        </w:rPr>
        <w:t xml:space="preserve">о порядке рассмотрения обращений граждан в администрации </w:t>
      </w:r>
      <w:r w:rsidR="005117B1">
        <w:rPr>
          <w:sz w:val="28"/>
        </w:rPr>
        <w:t>Копанского сельского поселения Ейского района</w:t>
      </w:r>
      <w:r>
        <w:rPr>
          <w:sz w:val="28"/>
        </w:rPr>
        <w:t>»</w:t>
      </w:r>
      <w:r w:rsidR="005117B1">
        <w:rPr>
          <w:sz w:val="28"/>
        </w:rPr>
        <w:t>,</w:t>
      </w:r>
      <w:r w:rsidR="00301578">
        <w:rPr>
          <w:sz w:val="28"/>
        </w:rPr>
        <w:t xml:space="preserve"> </w:t>
      </w:r>
      <w:r>
        <w:rPr>
          <w:sz w:val="28"/>
        </w:rPr>
        <w:t>следующие изменения:</w:t>
      </w:r>
    </w:p>
    <w:p w14:paraId="11000000" w14:textId="783A3A01" w:rsidR="00BA5B23" w:rsidRDefault="00501C60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1) дополнить пункт 2.3.1. подраздела 2.3. раздел</w:t>
      </w:r>
      <w:r w:rsidR="005117B1">
        <w:rPr>
          <w:sz w:val="28"/>
        </w:rPr>
        <w:t xml:space="preserve">а 2 приложения абзацем третьим </w:t>
      </w:r>
      <w:r>
        <w:rPr>
          <w:sz w:val="28"/>
        </w:rPr>
        <w:t xml:space="preserve">следующего содержания: </w:t>
      </w:r>
    </w:p>
    <w:p w14:paraId="12000000" w14:textId="77777777" w:rsidR="00BA5B23" w:rsidRDefault="00501C60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«Обращения граждан, указанных в  </w:t>
      </w:r>
      <w:hyperlink r:id="rId8" w:anchor="/document/414222607/entry/1" w:history="1">
        <w:r>
          <w:rPr>
            <w:rStyle w:val="a5"/>
            <w:color w:val="000000"/>
            <w:sz w:val="28"/>
            <w:u w:val="none"/>
          </w:rPr>
          <w:t>пункте 1</w:t>
        </w:r>
      </w:hyperlink>
      <w:r>
        <w:rPr>
          <w:sz w:val="28"/>
        </w:rPr>
        <w:t xml:space="preserve">  Указа Президента Российской Федерации от 15 мая 2026 года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по вопросам предоставления им мер социальной поддержки, поступившие до конца года завершения специальной военной операции подлежат рассмотрению в течение 20 дней со дня регистрации этих обращений.»;</w:t>
      </w:r>
    </w:p>
    <w:p w14:paraId="13000000" w14:textId="77777777" w:rsidR="00BA5B23" w:rsidRDefault="00501C60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2) изложить пункт 3.1.6. подраздела 3.1. раздела 3 приложения в следующей редакции:</w:t>
      </w:r>
    </w:p>
    <w:p w14:paraId="14000000" w14:textId="11D092CC" w:rsidR="00BA5B23" w:rsidRDefault="00501C60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«3.1.6. Правом на личный прием в первоочередном порядке пользуются категории граждан, предусмотренные законодательством Российской Федерации, а также: Герои Социалистического Труда, Герои Труда Российской Федерации, полные кавалеры ордена Трудовой Славы, женщины, которым присвоено звание «Мать-героиня»; беременные женщины, а также родители, пришедшие на личный прием с детьми в возрасте до трех лет (включительно); </w:t>
      </w:r>
      <w:r>
        <w:rPr>
          <w:sz w:val="28"/>
        </w:rPr>
        <w:lastRenderedPageBreak/>
        <w:t xml:space="preserve">граждане старше 70 лет; граждане, указанные в </w:t>
      </w:r>
      <w:hyperlink r:id="rId9" w:anchor="/document/414222607/entry/1" w:history="1">
        <w:r>
          <w:rPr>
            <w:rStyle w:val="a5"/>
            <w:color w:val="000000"/>
            <w:sz w:val="28"/>
            <w:u w:val="none"/>
          </w:rPr>
          <w:t>пункте 1</w:t>
        </w:r>
      </w:hyperlink>
      <w:r>
        <w:rPr>
          <w:sz w:val="28"/>
        </w:rPr>
        <w:t> Указа Президента Российской Федерации от 15 мая 2026 года № 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14:paraId="15000000" w14:textId="77777777" w:rsidR="00BA5B23" w:rsidRDefault="00501C60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В случае, если правом на внеочередной личный прием одновременно обладают несколько граждан, прием указанных граждан производится в порядке их явки на личный прием.</w:t>
      </w:r>
    </w:p>
    <w:p w14:paraId="16000000" w14:textId="77777777" w:rsidR="00BA5B23" w:rsidRDefault="00501C60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В целях реализации права на внеочередной прием граждане предъявляют документ, подтверждающий их право на внеочередной личный прием.».</w:t>
      </w:r>
    </w:p>
    <w:p w14:paraId="17000000" w14:textId="3B4CC6BE" w:rsidR="00BA5B23" w:rsidRDefault="00501C60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173F11" w:rsidRPr="00173F11">
        <w:rPr>
          <w:sz w:val="28"/>
          <w:szCs w:val="28"/>
        </w:rPr>
        <w:t>Общему отделу администрации Копанского сельского поселения Ейского района (Данильченко) обнародовать настоящее постановление в установленный законом срок и разместить на официальном сайте Копанского сельского поселения Ейского района в информационно-телекоммуникационной сети «Интернет».</w:t>
      </w:r>
    </w:p>
    <w:p w14:paraId="18000000" w14:textId="77777777" w:rsidR="00BA5B23" w:rsidRDefault="00501C60">
      <w:pPr>
        <w:tabs>
          <w:tab w:val="left" w:pos="851"/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3. Постановление вступает в силу со дня его официального опубликования.</w:t>
      </w:r>
    </w:p>
    <w:p w14:paraId="19000000" w14:textId="77777777" w:rsidR="00BA5B23" w:rsidRDefault="00BA5B23">
      <w:pPr>
        <w:tabs>
          <w:tab w:val="left" w:pos="851"/>
        </w:tabs>
        <w:ind w:firstLine="709"/>
        <w:jc w:val="both"/>
        <w:rPr>
          <w:sz w:val="28"/>
        </w:rPr>
      </w:pPr>
    </w:p>
    <w:p w14:paraId="1A000000" w14:textId="77777777" w:rsidR="00BA5B23" w:rsidRDefault="00501C60">
      <w:pPr>
        <w:tabs>
          <w:tab w:val="left" w:pos="851"/>
        </w:tabs>
        <w:jc w:val="both"/>
        <w:rPr>
          <w:sz w:val="28"/>
        </w:rPr>
      </w:pPr>
      <w:r>
        <w:rPr>
          <w:sz w:val="28"/>
        </w:rPr>
        <w:tab/>
      </w:r>
    </w:p>
    <w:p w14:paraId="480FA37D" w14:textId="77777777" w:rsidR="00173F11" w:rsidRDefault="00501C60" w:rsidP="00173F11">
      <w:pPr>
        <w:jc w:val="both"/>
        <w:rPr>
          <w:sz w:val="28"/>
        </w:rPr>
      </w:pPr>
      <w:r>
        <w:rPr>
          <w:sz w:val="28"/>
        </w:rPr>
        <w:t xml:space="preserve">Глава </w:t>
      </w:r>
    </w:p>
    <w:p w14:paraId="634E3948" w14:textId="77777777" w:rsidR="00173F11" w:rsidRDefault="00173F11" w:rsidP="00173F11">
      <w:pPr>
        <w:jc w:val="both"/>
        <w:rPr>
          <w:sz w:val="28"/>
        </w:rPr>
      </w:pPr>
      <w:r>
        <w:rPr>
          <w:sz w:val="28"/>
        </w:rPr>
        <w:t>Копанского сельского поселения</w:t>
      </w:r>
    </w:p>
    <w:p w14:paraId="1C000000" w14:textId="72D5DEC8" w:rsidR="00BA5B23" w:rsidRDefault="00173F11" w:rsidP="00173F11">
      <w:pPr>
        <w:jc w:val="both"/>
        <w:rPr>
          <w:sz w:val="28"/>
        </w:rPr>
      </w:pPr>
      <w:r>
        <w:rPr>
          <w:sz w:val="28"/>
        </w:rPr>
        <w:t>Ейского района                                                                                   Е.Н.Осауленко</w:t>
      </w:r>
    </w:p>
    <w:p w14:paraId="1D000000" w14:textId="77777777" w:rsidR="00BA5B23" w:rsidRDefault="00BA5B23">
      <w:pPr>
        <w:jc w:val="both"/>
        <w:rPr>
          <w:sz w:val="28"/>
        </w:rPr>
      </w:pPr>
    </w:p>
    <w:p w14:paraId="1E000000" w14:textId="77777777" w:rsidR="00BA5B23" w:rsidRDefault="00BA5B23">
      <w:pPr>
        <w:jc w:val="both"/>
        <w:rPr>
          <w:sz w:val="28"/>
        </w:rPr>
      </w:pPr>
    </w:p>
    <w:p w14:paraId="1F000000" w14:textId="77777777" w:rsidR="00BA5B23" w:rsidRDefault="00BA5B23">
      <w:pPr>
        <w:jc w:val="both"/>
        <w:rPr>
          <w:sz w:val="28"/>
        </w:rPr>
      </w:pPr>
    </w:p>
    <w:p w14:paraId="20000000" w14:textId="77777777" w:rsidR="00BA5B23" w:rsidRDefault="00BA5B23">
      <w:pPr>
        <w:jc w:val="both"/>
        <w:rPr>
          <w:sz w:val="28"/>
        </w:rPr>
      </w:pPr>
    </w:p>
    <w:p w14:paraId="21000000" w14:textId="77777777" w:rsidR="00BA5B23" w:rsidRDefault="00BA5B23">
      <w:pPr>
        <w:jc w:val="both"/>
        <w:rPr>
          <w:sz w:val="28"/>
        </w:rPr>
      </w:pPr>
    </w:p>
    <w:p w14:paraId="22000000" w14:textId="77777777" w:rsidR="00BA5B23" w:rsidRDefault="00BA5B23">
      <w:pPr>
        <w:jc w:val="center"/>
        <w:rPr>
          <w:b/>
          <w:sz w:val="28"/>
        </w:rPr>
      </w:pPr>
    </w:p>
    <w:p w14:paraId="23000000" w14:textId="77777777" w:rsidR="00BA5B23" w:rsidRDefault="00BA5B23">
      <w:pPr>
        <w:jc w:val="center"/>
        <w:rPr>
          <w:b/>
          <w:sz w:val="28"/>
        </w:rPr>
      </w:pPr>
    </w:p>
    <w:p w14:paraId="24000000" w14:textId="77777777" w:rsidR="00BA5B23" w:rsidRDefault="00BA5B23">
      <w:pPr>
        <w:jc w:val="center"/>
        <w:rPr>
          <w:b/>
          <w:sz w:val="28"/>
        </w:rPr>
      </w:pPr>
    </w:p>
    <w:p w14:paraId="25000000" w14:textId="77777777" w:rsidR="00BA5B23" w:rsidRDefault="00BA5B23">
      <w:pPr>
        <w:jc w:val="center"/>
        <w:rPr>
          <w:b/>
          <w:sz w:val="28"/>
        </w:rPr>
      </w:pPr>
    </w:p>
    <w:p w14:paraId="26000000" w14:textId="77777777" w:rsidR="00BA5B23" w:rsidRDefault="00BA5B23">
      <w:pPr>
        <w:jc w:val="center"/>
        <w:rPr>
          <w:b/>
          <w:sz w:val="28"/>
        </w:rPr>
      </w:pPr>
    </w:p>
    <w:p w14:paraId="27000000" w14:textId="77777777" w:rsidR="00BA5B23" w:rsidRDefault="00BA5B23">
      <w:pPr>
        <w:jc w:val="center"/>
        <w:rPr>
          <w:b/>
          <w:sz w:val="28"/>
        </w:rPr>
      </w:pPr>
    </w:p>
    <w:p w14:paraId="28000000" w14:textId="77777777" w:rsidR="00BA5B23" w:rsidRDefault="00BA5B23">
      <w:pPr>
        <w:jc w:val="center"/>
        <w:rPr>
          <w:b/>
          <w:sz w:val="28"/>
        </w:rPr>
      </w:pPr>
    </w:p>
    <w:p w14:paraId="29000000" w14:textId="77777777" w:rsidR="00BA5B23" w:rsidRDefault="00BA5B23">
      <w:pPr>
        <w:jc w:val="center"/>
        <w:rPr>
          <w:b/>
          <w:sz w:val="28"/>
        </w:rPr>
      </w:pPr>
    </w:p>
    <w:p w14:paraId="2A000000" w14:textId="77777777" w:rsidR="00BA5B23" w:rsidRDefault="00BA5B23">
      <w:pPr>
        <w:jc w:val="center"/>
        <w:rPr>
          <w:b/>
          <w:sz w:val="28"/>
        </w:rPr>
      </w:pPr>
    </w:p>
    <w:p w14:paraId="2B000000" w14:textId="77777777" w:rsidR="00BA5B23" w:rsidRDefault="00BA5B23">
      <w:pPr>
        <w:jc w:val="center"/>
        <w:rPr>
          <w:b/>
          <w:sz w:val="28"/>
        </w:rPr>
      </w:pPr>
    </w:p>
    <w:p w14:paraId="2C000000" w14:textId="77777777" w:rsidR="00BA5B23" w:rsidRDefault="00BA5B23">
      <w:pPr>
        <w:jc w:val="center"/>
        <w:rPr>
          <w:b/>
          <w:sz w:val="28"/>
        </w:rPr>
      </w:pPr>
    </w:p>
    <w:p w14:paraId="2D000000" w14:textId="77777777" w:rsidR="00BA5B23" w:rsidRDefault="00BA5B23">
      <w:pPr>
        <w:jc w:val="center"/>
        <w:rPr>
          <w:b/>
          <w:sz w:val="28"/>
        </w:rPr>
      </w:pPr>
    </w:p>
    <w:p w14:paraId="2E000000" w14:textId="77777777" w:rsidR="00BA5B23" w:rsidRDefault="00BA5B23">
      <w:pPr>
        <w:jc w:val="center"/>
        <w:rPr>
          <w:b/>
          <w:sz w:val="28"/>
        </w:rPr>
      </w:pPr>
    </w:p>
    <w:p w14:paraId="2F000000" w14:textId="77777777" w:rsidR="00BA5B23" w:rsidRDefault="00BA5B23">
      <w:pPr>
        <w:jc w:val="center"/>
        <w:rPr>
          <w:b/>
          <w:sz w:val="28"/>
        </w:rPr>
      </w:pPr>
    </w:p>
    <w:p w14:paraId="30000000" w14:textId="77777777" w:rsidR="00BA5B23" w:rsidRDefault="00BA5B23">
      <w:pPr>
        <w:jc w:val="center"/>
        <w:rPr>
          <w:b/>
          <w:sz w:val="28"/>
        </w:rPr>
      </w:pPr>
    </w:p>
    <w:p w14:paraId="31000000" w14:textId="77777777" w:rsidR="00BA5B23" w:rsidRDefault="00BA5B23">
      <w:pPr>
        <w:jc w:val="center"/>
        <w:rPr>
          <w:b/>
          <w:sz w:val="28"/>
        </w:rPr>
      </w:pPr>
    </w:p>
    <w:p w14:paraId="32000000" w14:textId="77777777" w:rsidR="00BA5B23" w:rsidRDefault="00BA5B23">
      <w:pPr>
        <w:jc w:val="center"/>
        <w:rPr>
          <w:b/>
          <w:sz w:val="28"/>
        </w:rPr>
      </w:pPr>
    </w:p>
    <w:p w14:paraId="33000000" w14:textId="77777777" w:rsidR="00BA5B23" w:rsidRDefault="00BA5B23">
      <w:pPr>
        <w:jc w:val="center"/>
        <w:rPr>
          <w:b/>
          <w:sz w:val="28"/>
        </w:rPr>
      </w:pPr>
    </w:p>
    <w:p w14:paraId="34000000" w14:textId="77777777" w:rsidR="00BA5B23" w:rsidRDefault="00BA5B23">
      <w:pPr>
        <w:jc w:val="center"/>
        <w:rPr>
          <w:b/>
          <w:sz w:val="28"/>
        </w:rPr>
      </w:pPr>
    </w:p>
    <w:p w14:paraId="35000000" w14:textId="77777777" w:rsidR="00BA5B23" w:rsidRDefault="00BA5B23">
      <w:pPr>
        <w:jc w:val="center"/>
        <w:rPr>
          <w:b/>
          <w:sz w:val="28"/>
        </w:rPr>
      </w:pPr>
    </w:p>
    <w:p w14:paraId="36000000" w14:textId="77777777" w:rsidR="00BA5B23" w:rsidRDefault="00BA5B23" w:rsidP="00301578">
      <w:pPr>
        <w:rPr>
          <w:b/>
          <w:sz w:val="28"/>
        </w:rPr>
      </w:pPr>
    </w:p>
    <w:sectPr w:rsidR="00BA5B23">
      <w:headerReference w:type="default" r:id="rId10"/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72949" w14:textId="77777777" w:rsidR="00EA717F" w:rsidRDefault="00EA717F">
      <w:r>
        <w:separator/>
      </w:r>
    </w:p>
  </w:endnote>
  <w:endnote w:type="continuationSeparator" w:id="0">
    <w:p w14:paraId="0C49598D" w14:textId="77777777" w:rsidR="00EA717F" w:rsidRDefault="00EA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4AD243" w14:textId="77777777" w:rsidR="00EA717F" w:rsidRDefault="00EA717F">
      <w:r>
        <w:separator/>
      </w:r>
    </w:p>
  </w:footnote>
  <w:footnote w:type="continuationSeparator" w:id="0">
    <w:p w14:paraId="61D3B508" w14:textId="77777777" w:rsidR="00EA717F" w:rsidRDefault="00EA71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BA5B23" w:rsidRDefault="00501C60">
    <w:pPr>
      <w:pStyle w:val="a6"/>
      <w:jc w:val="center"/>
    </w:pPr>
    <w:r>
      <w:fldChar w:fldCharType="begin"/>
    </w:r>
    <w:r>
      <w:instrText xml:space="preserve">PAGE </w:instrText>
    </w:r>
    <w:r>
      <w:fldChar w:fldCharType="separate"/>
    </w:r>
    <w:r w:rsidR="007E4832">
      <w:rPr>
        <w:noProof/>
      </w:rPr>
      <w:t>2</w:t>
    </w:r>
    <w:r>
      <w:fldChar w:fldCharType="end"/>
    </w:r>
  </w:p>
  <w:p w14:paraId="02000000" w14:textId="77777777" w:rsidR="00BA5B23" w:rsidRDefault="00BA5B2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3"/>
    <w:rsid w:val="000B4A8B"/>
    <w:rsid w:val="00173F11"/>
    <w:rsid w:val="00301578"/>
    <w:rsid w:val="00501C60"/>
    <w:rsid w:val="005117B1"/>
    <w:rsid w:val="007E4832"/>
    <w:rsid w:val="00BA5B23"/>
    <w:rsid w:val="00EA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Таблицы (моноширинный)"/>
    <w:basedOn w:val="a"/>
    <w:next w:val="a"/>
    <w:link w:val="a4"/>
    <w:pPr>
      <w:widowControl w:val="0"/>
      <w:jc w:val="both"/>
    </w:pPr>
    <w:rPr>
      <w:rFonts w:ascii="Courier New" w:hAnsi="Courier New"/>
      <w:sz w:val="24"/>
    </w:rPr>
  </w:style>
  <w:style w:type="character" w:customStyle="1" w:styleId="a4">
    <w:name w:val="Таблицы (моноширинный)"/>
    <w:basedOn w:val="1"/>
    <w:link w:val="a3"/>
    <w:rPr>
      <w:rFonts w:ascii="Courier New" w:hAnsi="Courier New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Hashtag">
    <w:name w:val="Hashtag"/>
    <w:link w:val="Hashtag0"/>
    <w:rPr>
      <w:color w:val="605E5C"/>
      <w:shd w:val="clear" w:color="auto" w:fill="E1DFDD"/>
    </w:rPr>
  </w:style>
  <w:style w:type="character" w:customStyle="1" w:styleId="Hashtag0">
    <w:name w:val="Hashtag"/>
    <w:link w:val="Hashtag"/>
    <w:rPr>
      <w:color w:val="605E5C"/>
      <w:shd w:val="clear" w:color="auto" w:fill="E1DFDD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1"/>
    <w:link w:val="a6"/>
    <w:rPr>
      <w:rFonts w:ascii="Times New Roman" w:hAnsi="Times New Roman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rFonts w:ascii="Times New Roman" w:hAnsi="Times New Roman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Таблицы (моноширинный)"/>
    <w:basedOn w:val="a"/>
    <w:next w:val="a"/>
    <w:link w:val="a4"/>
    <w:pPr>
      <w:widowControl w:val="0"/>
      <w:jc w:val="both"/>
    </w:pPr>
    <w:rPr>
      <w:rFonts w:ascii="Courier New" w:hAnsi="Courier New"/>
      <w:sz w:val="24"/>
    </w:rPr>
  </w:style>
  <w:style w:type="character" w:customStyle="1" w:styleId="a4">
    <w:name w:val="Таблицы (моноширинный)"/>
    <w:basedOn w:val="1"/>
    <w:link w:val="a3"/>
    <w:rPr>
      <w:rFonts w:ascii="Courier New" w:hAnsi="Courier New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Hashtag">
    <w:name w:val="Hashtag"/>
    <w:link w:val="Hashtag0"/>
    <w:rPr>
      <w:color w:val="605E5C"/>
      <w:shd w:val="clear" w:color="auto" w:fill="E1DFDD"/>
    </w:rPr>
  </w:style>
  <w:style w:type="character" w:customStyle="1" w:styleId="Hashtag0">
    <w:name w:val="Hashtag"/>
    <w:link w:val="Hashtag"/>
    <w:rPr>
      <w:color w:val="605E5C"/>
      <w:shd w:val="clear" w:color="auto" w:fill="E1DFDD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1"/>
    <w:link w:val="a6"/>
    <w:rPr>
      <w:rFonts w:ascii="Times New Roman" w:hAnsi="Times New Roman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rFonts w:ascii="Times New Roman" w:hAnsi="Times New Roman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KB3</cp:lastModifiedBy>
  <cp:revision>4</cp:revision>
  <cp:lastPrinted>2026-10-01T05:07:00Z</cp:lastPrinted>
  <dcterms:created xsi:type="dcterms:W3CDTF">2026-10-01T05:15:00Z</dcterms:created>
  <dcterms:modified xsi:type="dcterms:W3CDTF">2026-10-02T11:31:00Z</dcterms:modified>
</cp:coreProperties>
</file>