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72" w:rsidRDefault="00441372" w:rsidP="00C270EB">
      <w:pPr>
        <w:autoSpaceDN/>
        <w:spacing w:after="0" w:line="100" w:lineRule="atLeast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598805" cy="684530"/>
            <wp:effectExtent l="0" t="0" r="0" b="127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372" w:rsidRDefault="00441372" w:rsidP="00C270EB">
      <w:pPr>
        <w:autoSpaceDN/>
        <w:spacing w:after="0" w:line="100" w:lineRule="atLeast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</w:p>
    <w:p w:rsidR="00C270EB" w:rsidRPr="00C270EB" w:rsidRDefault="00C270EB" w:rsidP="00C270EB">
      <w:pPr>
        <w:autoSpaceDN/>
        <w:spacing w:after="0" w:line="100" w:lineRule="atLeast"/>
        <w:jc w:val="both"/>
        <w:textAlignment w:val="auto"/>
        <w:rPr>
          <w:rFonts w:ascii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C270EB">
        <w:rPr>
          <w:rFonts w:ascii="Arial" w:hAnsi="Arial" w:cs="Arial"/>
          <w:kern w:val="0"/>
          <w:sz w:val="24"/>
          <w:szCs w:val="24"/>
          <w:lang w:eastAsia="ar-SA"/>
        </w:rPr>
        <w:t xml:space="preserve">                                    </w:t>
      </w:r>
      <w:r w:rsidRPr="00C270EB">
        <w:rPr>
          <w:rFonts w:ascii="Times New Roman" w:hAnsi="Times New Roman" w:cs="Times New Roman"/>
          <w:i/>
          <w:iCs/>
          <w:kern w:val="0"/>
          <w:sz w:val="24"/>
          <w:szCs w:val="24"/>
          <w:lang w:eastAsia="ar-SA"/>
        </w:rPr>
        <w:t xml:space="preserve">  </w:t>
      </w:r>
    </w:p>
    <w:p w:rsidR="00C270EB" w:rsidRPr="00C270EB" w:rsidRDefault="00C270EB" w:rsidP="00C270EB">
      <w:pPr>
        <w:autoSpaceDN/>
        <w:spacing w:after="0" w:line="100" w:lineRule="atLeast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</w:p>
    <w:p w:rsidR="00C270EB" w:rsidRPr="00C270EB" w:rsidRDefault="00C270EB" w:rsidP="00776983">
      <w:pPr>
        <w:autoSpaceDN/>
        <w:spacing w:after="0" w:line="100" w:lineRule="atLeast"/>
        <w:ind w:firstLine="720"/>
        <w:jc w:val="center"/>
        <w:textAlignment w:val="auto"/>
        <w:rPr>
          <w:rFonts w:ascii="Times New Roman" w:hAnsi="Times New Roman" w:cs="Times New Roman"/>
          <w:b/>
          <w:kern w:val="1"/>
          <w:sz w:val="28"/>
          <w:szCs w:val="28"/>
          <w:lang w:eastAsia="fa-IR" w:bidi="fa-IR"/>
        </w:rPr>
      </w:pPr>
      <w:r w:rsidRPr="00C270EB">
        <w:rPr>
          <w:rFonts w:ascii="Times New Roman" w:hAnsi="Times New Roman" w:cs="Times New Roman"/>
          <w:b/>
          <w:kern w:val="1"/>
          <w:sz w:val="28"/>
          <w:szCs w:val="28"/>
          <w:lang w:eastAsia="fa-IR" w:bidi="fa-IR"/>
        </w:rPr>
        <w:t>СОВЕТ</w:t>
      </w:r>
    </w:p>
    <w:p w:rsidR="00C270EB" w:rsidRPr="00C270EB" w:rsidRDefault="00C270EB" w:rsidP="00C270EB">
      <w:pPr>
        <w:autoSpaceDN/>
        <w:spacing w:after="0" w:line="100" w:lineRule="atLeast"/>
        <w:ind w:firstLine="720"/>
        <w:jc w:val="center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  <w:r w:rsidRPr="00C270EB">
        <w:rPr>
          <w:rFonts w:ascii="Times New Roman" w:hAnsi="Times New Roman" w:cs="Times New Roman"/>
          <w:b/>
          <w:kern w:val="1"/>
          <w:sz w:val="28"/>
          <w:szCs w:val="28"/>
          <w:lang w:eastAsia="fa-IR" w:bidi="fa-IR"/>
        </w:rPr>
        <w:t>КОПАНСКОГО СЕЛЬСКОГО ПОСЕЛЕНИЯ ЕЙСКОГО РАЙОНА</w:t>
      </w:r>
    </w:p>
    <w:p w:rsidR="00C270EB" w:rsidRPr="00C270EB" w:rsidRDefault="00C270EB" w:rsidP="00C270EB">
      <w:pPr>
        <w:autoSpaceDN/>
        <w:spacing w:after="0" w:line="100" w:lineRule="atLeast"/>
        <w:ind w:firstLine="720"/>
        <w:jc w:val="center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</w:p>
    <w:p w:rsidR="00C270EB" w:rsidRPr="00C270EB" w:rsidRDefault="00C270EB" w:rsidP="00C270EB">
      <w:pPr>
        <w:autoSpaceDN/>
        <w:spacing w:after="0" w:line="100" w:lineRule="atLeast"/>
        <w:ind w:firstLine="706"/>
        <w:jc w:val="center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  <w:r w:rsidRPr="00C270EB">
        <w:rPr>
          <w:rFonts w:ascii="Times New Roman" w:hAnsi="Times New Roman" w:cs="Times New Roman"/>
          <w:b/>
          <w:kern w:val="1"/>
          <w:sz w:val="28"/>
          <w:szCs w:val="28"/>
          <w:lang w:eastAsia="fa-IR" w:bidi="fa-IR"/>
        </w:rPr>
        <w:t xml:space="preserve">  Р Е Ш Е Н И Е</w:t>
      </w:r>
    </w:p>
    <w:p w:rsidR="00C270EB" w:rsidRPr="00C270EB" w:rsidRDefault="00C270EB" w:rsidP="00C270EB">
      <w:pPr>
        <w:autoSpaceDN/>
        <w:spacing w:after="0" w:line="100" w:lineRule="atLeast"/>
        <w:ind w:firstLine="720"/>
        <w:jc w:val="center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</w:p>
    <w:p w:rsidR="00C270EB" w:rsidRPr="00C270EB" w:rsidRDefault="00C270EB" w:rsidP="00C270EB">
      <w:pPr>
        <w:autoSpaceDN/>
        <w:spacing w:after="0" w:line="100" w:lineRule="atLeast"/>
        <w:ind w:firstLine="720"/>
        <w:jc w:val="center"/>
        <w:textAlignment w:val="auto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</w:p>
    <w:p w:rsidR="00C270EB" w:rsidRPr="00C270EB" w:rsidRDefault="00872FE4" w:rsidP="00C270EB">
      <w:pPr>
        <w:tabs>
          <w:tab w:val="left" w:pos="0"/>
        </w:tabs>
        <w:autoSpaceDN/>
        <w:spacing w:after="0" w:line="100" w:lineRule="atLeast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От 02.08.</w:t>
      </w:r>
      <w:r w:rsidR="00441372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2024</w:t>
      </w:r>
      <w:r w:rsidR="00C270EB" w:rsidRP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года</w:t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C270EB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ab/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№ 158</w:t>
      </w:r>
      <w:bookmarkStart w:id="0" w:name="_GoBack"/>
      <w:bookmarkEnd w:id="0"/>
    </w:p>
    <w:p w:rsidR="00F36E7F" w:rsidRDefault="00F36E7F" w:rsidP="00C270EB">
      <w:pPr>
        <w:pStyle w:val="1"/>
        <w:rPr>
          <w:rFonts w:ascii="Times New Roman" w:hAnsi="Times New Roman"/>
          <w:b/>
          <w:sz w:val="28"/>
        </w:rPr>
      </w:pPr>
    </w:p>
    <w:p w:rsidR="004A16A6" w:rsidRDefault="00441372" w:rsidP="004A16A6">
      <w:pPr>
        <w:pStyle w:val="1"/>
        <w:jc w:val="center"/>
      </w:pPr>
      <w:r>
        <w:rPr>
          <w:rFonts w:ascii="Times New Roman" w:hAnsi="Times New Roman"/>
          <w:b/>
          <w:sz w:val="28"/>
        </w:rPr>
        <w:t xml:space="preserve">Об опубликовании </w:t>
      </w:r>
      <w:r w:rsidR="004A16A6">
        <w:rPr>
          <w:rFonts w:ascii="Times New Roman" w:hAnsi="Times New Roman"/>
          <w:b/>
          <w:sz w:val="28"/>
        </w:rPr>
        <w:t>проекта</w:t>
      </w:r>
      <w:r w:rsidR="00F36E7F">
        <w:rPr>
          <w:rFonts w:ascii="Times New Roman" w:hAnsi="Times New Roman"/>
          <w:b/>
          <w:sz w:val="28"/>
        </w:rPr>
        <w:t xml:space="preserve"> изменений в </w:t>
      </w:r>
      <w:r w:rsidR="004A16A6">
        <w:rPr>
          <w:rFonts w:ascii="Times New Roman" w:hAnsi="Times New Roman"/>
          <w:b/>
          <w:sz w:val="28"/>
        </w:rPr>
        <w:t>Правил</w:t>
      </w:r>
      <w:r w:rsidR="00F36E7F">
        <w:rPr>
          <w:rFonts w:ascii="Times New Roman" w:hAnsi="Times New Roman"/>
          <w:b/>
          <w:sz w:val="28"/>
        </w:rPr>
        <w:t>а</w:t>
      </w:r>
      <w:r w:rsidR="004A16A6">
        <w:rPr>
          <w:rFonts w:ascii="Times New Roman" w:hAnsi="Times New Roman"/>
          <w:b/>
          <w:sz w:val="28"/>
        </w:rPr>
        <w:t xml:space="preserve"> благоустройства Копанского сельского поселения Ейского района, назначении даты проведения публичных слушаний,</w:t>
      </w:r>
      <w:r w:rsidR="004A16A6">
        <w:rPr>
          <w:rFonts w:ascii="Times New Roman" w:hAnsi="Times New Roman"/>
          <w:sz w:val="28"/>
        </w:rPr>
        <w:t xml:space="preserve"> </w:t>
      </w:r>
      <w:r w:rsidR="004A16A6">
        <w:rPr>
          <w:rFonts w:ascii="Times New Roman" w:hAnsi="Times New Roman"/>
          <w:b/>
          <w:sz w:val="28"/>
        </w:rPr>
        <w:t>создании организационного комитета по проведению публичных слушаний, установлении порядка учета и</w:t>
      </w:r>
    </w:p>
    <w:p w:rsidR="004A16A6" w:rsidRDefault="004A16A6" w:rsidP="00F36E7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участия граждан в обсуждении проекта</w:t>
      </w:r>
      <w:r w:rsidR="00F36E7F">
        <w:rPr>
          <w:rFonts w:ascii="Times New Roman" w:hAnsi="Times New Roman"/>
          <w:b/>
          <w:sz w:val="28"/>
        </w:rPr>
        <w:t xml:space="preserve">  изменений в </w:t>
      </w:r>
      <w:r>
        <w:rPr>
          <w:rFonts w:ascii="Times New Roman" w:hAnsi="Times New Roman"/>
          <w:b/>
          <w:sz w:val="28"/>
        </w:rPr>
        <w:t xml:space="preserve"> Правил</w:t>
      </w:r>
      <w:r w:rsidR="00F36E7F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благоустройства Копанского сельского поселения Ейского района, создании</w:t>
      </w:r>
      <w:r w:rsidR="00F36E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рабочей группы по учету предложений по проекту</w:t>
      </w:r>
      <w:r w:rsidR="00F36E7F">
        <w:rPr>
          <w:rFonts w:ascii="Times New Roman" w:hAnsi="Times New Roman"/>
          <w:b/>
          <w:sz w:val="28"/>
        </w:rPr>
        <w:t xml:space="preserve"> изменений в </w:t>
      </w:r>
      <w:r>
        <w:rPr>
          <w:rFonts w:ascii="Times New Roman" w:hAnsi="Times New Roman"/>
          <w:b/>
          <w:sz w:val="28"/>
        </w:rPr>
        <w:t xml:space="preserve"> Правил</w:t>
      </w:r>
      <w:r w:rsidR="00F36E7F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благоустройства Копанского сельского поселения</w:t>
      </w:r>
    </w:p>
    <w:p w:rsidR="004A16A6" w:rsidRDefault="004A16A6" w:rsidP="004A16A6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Ейского района</w:t>
      </w:r>
    </w:p>
    <w:p w:rsidR="004A16A6" w:rsidRDefault="004A16A6" w:rsidP="004A16A6">
      <w:pPr>
        <w:pStyle w:val="a3"/>
        <w:ind w:left="737" w:right="737"/>
        <w:jc w:val="center"/>
        <w:rPr>
          <w:rFonts w:ascii="Times New Roman" w:hAnsi="Times New Roman"/>
          <w:b/>
          <w:sz w:val="28"/>
          <w:szCs w:val="28"/>
        </w:rPr>
      </w:pPr>
    </w:p>
    <w:p w:rsidR="004A16A6" w:rsidRDefault="004A16A6" w:rsidP="00F36E7F">
      <w:pPr>
        <w:pStyle w:val="a3"/>
        <w:rPr>
          <w:rFonts w:ascii="Times New Roman" w:hAnsi="Times New Roman"/>
          <w:sz w:val="28"/>
          <w:szCs w:val="28"/>
        </w:rPr>
      </w:pPr>
    </w:p>
    <w:p w:rsidR="004A16A6" w:rsidRDefault="004A16A6" w:rsidP="004A16A6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 Уставом Копанского сельского  поселения Ейского района,  с целью приведения Правил благоустройства территории Копанского сельского  поселения Ейского района в соответствие с действующим законодательством Совет Копанского сельского  поселения Ейского района </w:t>
      </w:r>
    </w:p>
    <w:p w:rsidR="004A16A6" w:rsidRDefault="004A16A6" w:rsidP="004A16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A16A6" w:rsidRDefault="00441372" w:rsidP="004A16A6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Опубликовать </w:t>
      </w:r>
      <w:r w:rsidR="004A16A6">
        <w:rPr>
          <w:rFonts w:ascii="Times New Roman" w:hAnsi="Times New Roman"/>
          <w:sz w:val="28"/>
        </w:rPr>
        <w:t>проект</w:t>
      </w:r>
      <w:r w:rsidR="00F36E7F">
        <w:rPr>
          <w:rFonts w:ascii="Times New Roman" w:hAnsi="Times New Roman"/>
          <w:sz w:val="28"/>
        </w:rPr>
        <w:t xml:space="preserve"> изменений в </w:t>
      </w:r>
      <w:r w:rsidR="004A16A6">
        <w:rPr>
          <w:rFonts w:ascii="Times New Roman" w:hAnsi="Times New Roman"/>
          <w:sz w:val="28"/>
        </w:rPr>
        <w:t>Правил</w:t>
      </w:r>
      <w:r w:rsidR="00F36E7F">
        <w:rPr>
          <w:rFonts w:ascii="Times New Roman" w:hAnsi="Times New Roman"/>
          <w:sz w:val="28"/>
        </w:rPr>
        <w:t>а</w:t>
      </w:r>
      <w:r w:rsidR="004A16A6"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района, внесенный главой Копанского сельского поселения Ейского района, на территории Копанского сельского поселения (приложение № 1).</w:t>
      </w:r>
    </w:p>
    <w:p w:rsidR="004A16A6" w:rsidRDefault="004A16A6" w:rsidP="004A16A6">
      <w:pPr>
        <w:pStyle w:val="1"/>
        <w:ind w:firstLine="709"/>
        <w:jc w:val="both"/>
      </w:pPr>
      <w:r>
        <w:rPr>
          <w:rFonts w:ascii="Times New Roman" w:hAnsi="Times New Roman"/>
          <w:sz w:val="28"/>
        </w:rPr>
        <w:t>2. Назначить проведение публичных слушаний по теме «Рассмотрение проекта</w:t>
      </w:r>
      <w:r w:rsidR="00C270EB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>Правил</w:t>
      </w:r>
      <w:r w:rsidR="00C270E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</w:t>
      </w:r>
      <w:r w:rsidR="00B558BC">
        <w:rPr>
          <w:rFonts w:ascii="Times New Roman" w:hAnsi="Times New Roman"/>
          <w:sz w:val="28"/>
        </w:rPr>
        <w:t>ского района» на 15 августа</w:t>
      </w:r>
      <w:r w:rsidR="00441372">
        <w:rPr>
          <w:rFonts w:ascii="Times New Roman" w:hAnsi="Times New Roman"/>
          <w:sz w:val="28"/>
        </w:rPr>
        <w:t xml:space="preserve"> 2024</w:t>
      </w:r>
      <w:r w:rsidR="00C270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в 10 -00 часов в здании администрации Копанского сельского поселения Ейского района по адресу: станица Копанская, ул. </w:t>
      </w:r>
      <w:proofErr w:type="spellStart"/>
      <w:r>
        <w:rPr>
          <w:rFonts w:ascii="Times New Roman" w:hAnsi="Times New Roman"/>
          <w:sz w:val="28"/>
        </w:rPr>
        <w:t>Мешкова</w:t>
      </w:r>
      <w:proofErr w:type="spellEnd"/>
      <w:r>
        <w:rPr>
          <w:rFonts w:ascii="Times New Roman" w:hAnsi="Times New Roman"/>
          <w:sz w:val="28"/>
        </w:rPr>
        <w:t>, 28.</w:t>
      </w:r>
    </w:p>
    <w:p w:rsidR="004A16A6" w:rsidRDefault="004A16A6" w:rsidP="004A16A6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порядок учета предложений и участия граждан в обсуждении проекта</w:t>
      </w:r>
      <w:r w:rsidR="00C270EB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 xml:space="preserve"> Правил</w:t>
      </w:r>
      <w:r w:rsidR="00C270E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 (приложение № 2).</w:t>
      </w:r>
    </w:p>
    <w:p w:rsidR="004A16A6" w:rsidRDefault="004A16A6" w:rsidP="004A16A6">
      <w:pPr>
        <w:pStyle w:val="1"/>
        <w:ind w:firstLine="709"/>
        <w:jc w:val="both"/>
      </w:pPr>
      <w:r>
        <w:rPr>
          <w:rFonts w:ascii="Times New Roman" w:hAnsi="Times New Roman"/>
          <w:sz w:val="28"/>
        </w:rPr>
        <w:t>4. Создать организационный комитет (оргкомитет) по проведению публичных слушаний по теме «Рассмотрение проекта</w:t>
      </w:r>
      <w:r w:rsidR="00C270EB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 xml:space="preserve"> Правил</w:t>
      </w:r>
      <w:r w:rsidR="00C270E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района» (приложение № 3).</w:t>
      </w:r>
    </w:p>
    <w:p w:rsidR="004A16A6" w:rsidRDefault="004A16A6" w:rsidP="004A16A6">
      <w:pPr>
        <w:pStyle w:val="1"/>
        <w:ind w:firstLine="709"/>
        <w:jc w:val="both"/>
      </w:pPr>
      <w:r>
        <w:rPr>
          <w:rFonts w:ascii="Times New Roman" w:hAnsi="Times New Roman"/>
          <w:sz w:val="28"/>
        </w:rPr>
        <w:t>5. Создать рабочую группу по учету предложений по проекту</w:t>
      </w:r>
      <w:r w:rsidR="00C270EB">
        <w:rPr>
          <w:rFonts w:ascii="Times New Roman" w:hAnsi="Times New Roman"/>
          <w:sz w:val="28"/>
        </w:rPr>
        <w:t xml:space="preserve"> изменений </w:t>
      </w:r>
      <w:r w:rsidR="00C270EB">
        <w:rPr>
          <w:rFonts w:ascii="Times New Roman" w:hAnsi="Times New Roman"/>
          <w:sz w:val="28"/>
        </w:rPr>
        <w:lastRenderedPageBreak/>
        <w:t xml:space="preserve">в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 w:rsidR="00C270E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 (приложение № 4).</w:t>
      </w:r>
    </w:p>
    <w:p w:rsidR="004A16A6" w:rsidRDefault="004A16A6" w:rsidP="004A16A6">
      <w:pPr>
        <w:pStyle w:val="Standard"/>
        <w:tabs>
          <w:tab w:val="left" w:pos="0"/>
        </w:tabs>
        <w:ind w:firstLine="709"/>
        <w:jc w:val="both"/>
      </w:pPr>
      <w:r>
        <w:rPr>
          <w:sz w:val="28"/>
        </w:rPr>
        <w:t xml:space="preserve">6. </w:t>
      </w:r>
      <w:r>
        <w:rPr>
          <w:sz w:val="28"/>
          <w:szCs w:val="28"/>
        </w:rPr>
        <w:t xml:space="preserve"> </w:t>
      </w:r>
      <w:r>
        <w:rPr>
          <w:rFonts w:eastAsia="Lucida Sans Unicode" w:cs="Arial CYR"/>
          <w:bCs/>
          <w:sz w:val="28"/>
          <w:szCs w:val="28"/>
        </w:rPr>
        <w:t>Общему отделу администрации Копанского сельского пос</w:t>
      </w:r>
      <w:r w:rsidR="00441372">
        <w:rPr>
          <w:rFonts w:eastAsia="Lucida Sans Unicode" w:cs="Arial CYR"/>
          <w:bCs/>
          <w:sz w:val="28"/>
          <w:szCs w:val="28"/>
        </w:rPr>
        <w:t>еления Ейского рай</w:t>
      </w:r>
      <w:r w:rsidR="00776983">
        <w:rPr>
          <w:rFonts w:eastAsia="Lucida Sans Unicode" w:cs="Arial CYR"/>
          <w:bCs/>
          <w:sz w:val="28"/>
          <w:szCs w:val="28"/>
        </w:rPr>
        <w:t xml:space="preserve">она (Данильченко) опубликовать </w:t>
      </w:r>
      <w:r w:rsidR="00441372">
        <w:rPr>
          <w:rFonts w:eastAsia="Lucida Sans Unicode" w:cs="Arial CYR"/>
          <w:bCs/>
          <w:sz w:val="28"/>
          <w:szCs w:val="28"/>
        </w:rPr>
        <w:t xml:space="preserve">настоящее решение </w:t>
      </w:r>
      <w:r>
        <w:rPr>
          <w:rFonts w:eastAsia="Lucida Sans Unicode"/>
          <w:sz w:val="28"/>
          <w:szCs w:val="28"/>
        </w:rPr>
        <w:t>на официальном сайте администрации Копанского сельского поселения Ейского района в сети «Интернет»</w:t>
      </w:r>
      <w:r>
        <w:rPr>
          <w:rFonts w:eastAsia="Lucida Sans Unicode"/>
          <w:bCs/>
          <w:sz w:val="28"/>
          <w:szCs w:val="28"/>
        </w:rPr>
        <w:t>.</w:t>
      </w:r>
    </w:p>
    <w:p w:rsidR="004A16A6" w:rsidRDefault="004A16A6" w:rsidP="004A16A6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решение вступает в силу со дн</w:t>
      </w:r>
      <w:r w:rsidR="00776983">
        <w:rPr>
          <w:rFonts w:ascii="Times New Roman" w:hAnsi="Times New Roman"/>
          <w:sz w:val="28"/>
        </w:rPr>
        <w:t xml:space="preserve">я его </w:t>
      </w:r>
      <w:r w:rsidR="00441372"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Копанского сельского поселения</w:t>
      </w: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Ейского район</w:t>
      </w:r>
      <w:r w:rsidR="00441372">
        <w:rPr>
          <w:rFonts w:ascii="Times New Roman" w:hAnsi="Times New Roman"/>
          <w:sz w:val="28"/>
        </w:rPr>
        <w:t>а</w:t>
      </w:r>
      <w:r w:rsidR="00441372">
        <w:rPr>
          <w:rFonts w:ascii="Times New Roman" w:hAnsi="Times New Roman"/>
          <w:sz w:val="28"/>
        </w:rPr>
        <w:tab/>
      </w:r>
      <w:r w:rsidR="00441372">
        <w:rPr>
          <w:rFonts w:ascii="Times New Roman" w:hAnsi="Times New Roman"/>
          <w:sz w:val="28"/>
        </w:rPr>
        <w:tab/>
      </w:r>
      <w:r w:rsidR="00441372">
        <w:rPr>
          <w:rFonts w:ascii="Times New Roman" w:hAnsi="Times New Roman"/>
          <w:sz w:val="28"/>
        </w:rPr>
        <w:tab/>
        <w:t xml:space="preserve">                                                        </w:t>
      </w:r>
      <w:proofErr w:type="spellStart"/>
      <w:r w:rsidR="00441372">
        <w:rPr>
          <w:rFonts w:ascii="Times New Roman" w:hAnsi="Times New Roman"/>
          <w:sz w:val="28"/>
        </w:rPr>
        <w:t>А.В</w:t>
      </w:r>
      <w:proofErr w:type="spellEnd"/>
      <w:r w:rsidR="00441372">
        <w:rPr>
          <w:rFonts w:ascii="Times New Roman" w:hAnsi="Times New Roman"/>
          <w:sz w:val="28"/>
        </w:rPr>
        <w:t xml:space="preserve">. </w:t>
      </w:r>
      <w:proofErr w:type="spellStart"/>
      <w:r w:rsidR="00441372">
        <w:rPr>
          <w:rFonts w:ascii="Times New Roman" w:hAnsi="Times New Roman"/>
          <w:sz w:val="28"/>
        </w:rPr>
        <w:t>Левадний</w:t>
      </w:r>
      <w:proofErr w:type="spellEnd"/>
      <w:r w:rsidR="00441372">
        <w:rPr>
          <w:rFonts w:ascii="Times New Roman" w:hAnsi="Times New Roman"/>
          <w:sz w:val="28"/>
        </w:rPr>
        <w:t xml:space="preserve"> </w:t>
      </w: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276107" w:rsidRDefault="00276107" w:rsidP="004A16A6">
      <w:pPr>
        <w:pStyle w:val="1"/>
        <w:jc w:val="both"/>
        <w:rPr>
          <w:rFonts w:ascii="Times New Roman" w:hAnsi="Times New Roman"/>
          <w:sz w:val="28"/>
        </w:rPr>
      </w:pPr>
    </w:p>
    <w:p w:rsidR="00B558BC" w:rsidRDefault="00B558BC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4A16A6">
      <w:pPr>
        <w:pStyle w:val="1"/>
        <w:jc w:val="both"/>
        <w:rPr>
          <w:rFonts w:ascii="Times New Roman" w:hAnsi="Times New Roman"/>
          <w:sz w:val="28"/>
        </w:rPr>
      </w:pPr>
    </w:p>
    <w:p w:rsidR="00C270EB" w:rsidRDefault="00C270EB" w:rsidP="00C270EB">
      <w:pPr>
        <w:pStyle w:val="1"/>
        <w:ind w:left="353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ПРИЛОЖЕНИЕ № 1</w:t>
      </w:r>
    </w:p>
    <w:p w:rsidR="00C270EB" w:rsidRDefault="00C270EB" w:rsidP="00C270EB">
      <w:pPr>
        <w:pStyle w:val="1"/>
        <w:ind w:left="4248" w:firstLine="708"/>
        <w:jc w:val="center"/>
        <w:rPr>
          <w:rFonts w:ascii="Times New Roman" w:hAnsi="Times New Roman"/>
          <w:sz w:val="28"/>
        </w:rPr>
      </w:pPr>
    </w:p>
    <w:p w:rsidR="00C270EB" w:rsidRDefault="00C270EB" w:rsidP="00C270EB">
      <w:pPr>
        <w:pStyle w:val="1"/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C270EB" w:rsidRDefault="00C270EB" w:rsidP="00C270EB">
      <w:pPr>
        <w:pStyle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Копанского  сельского поселения Ейского района</w:t>
      </w:r>
    </w:p>
    <w:p w:rsidR="00C270EB" w:rsidRDefault="00C270EB" w:rsidP="00C270EB">
      <w:pPr>
        <w:pStyle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 № _____</w:t>
      </w:r>
    </w:p>
    <w:p w:rsidR="004A16A6" w:rsidRDefault="004A16A6" w:rsidP="004A16A6">
      <w:pPr>
        <w:pStyle w:val="1"/>
        <w:jc w:val="both"/>
        <w:rPr>
          <w:rFonts w:ascii="Times New Roman" w:hAnsi="Times New Roman"/>
          <w:sz w:val="28"/>
        </w:rPr>
      </w:pPr>
    </w:p>
    <w:p w:rsidR="007272D9" w:rsidRDefault="007272D9" w:rsidP="00B64B08">
      <w:pPr>
        <w:pStyle w:val="Standard"/>
        <w:jc w:val="center"/>
        <w:rPr>
          <w:sz w:val="28"/>
          <w:szCs w:val="28"/>
        </w:rPr>
      </w:pPr>
    </w:p>
    <w:p w:rsidR="00B64B08" w:rsidRDefault="00B64B08" w:rsidP="00B64B08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64B08" w:rsidRDefault="00B64B08" w:rsidP="00B64B08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 Прав</w:t>
      </w:r>
      <w:r w:rsidR="00776983">
        <w:rPr>
          <w:rFonts w:ascii="Times New Roman" w:hAnsi="Times New Roman" w:cs="Times New Roman"/>
          <w:b/>
          <w:sz w:val="28"/>
          <w:szCs w:val="28"/>
        </w:rPr>
        <w:t xml:space="preserve">ила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Копанского сельского поселения Ейского района</w:t>
      </w:r>
    </w:p>
    <w:p w:rsidR="00A92ECB" w:rsidRDefault="00A92ECB" w:rsidP="00B64B08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ECB" w:rsidRPr="00A92ECB" w:rsidRDefault="00A92ECB" w:rsidP="00A92ECB">
      <w:pPr>
        <w:pStyle w:val="a7"/>
        <w:jc w:val="center"/>
        <w:rPr>
          <w:b/>
          <w:color w:val="000000"/>
          <w:sz w:val="28"/>
          <w:szCs w:val="28"/>
        </w:rPr>
      </w:pPr>
      <w:r w:rsidRPr="00A92ECB">
        <w:rPr>
          <w:b/>
          <w:color w:val="000000"/>
          <w:sz w:val="28"/>
          <w:szCs w:val="28"/>
        </w:rPr>
        <w:t>2.7. Некапитальные нестационарные сооружения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сооружений. К ним относятся объекты мелкорозничной торговли, попутного бытового обслуживания и питания, остановочные павильоны, наземные туалетные кабины, другие объекты некапитального характера.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Демонтаж незаконно размещенного некапитального объекта осуществляется в установленном порядке по освобождению земельных участков от незаконно размещенных на них объектов, не являющихся объектами капитального строительства.</w:t>
      </w:r>
    </w:p>
    <w:p w:rsid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сельского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 xml:space="preserve"> При проектировании мини-</w:t>
      </w:r>
      <w:proofErr w:type="spellStart"/>
      <w:r w:rsidRPr="00A92ECB">
        <w:rPr>
          <w:color w:val="000000"/>
          <w:sz w:val="28"/>
          <w:szCs w:val="28"/>
        </w:rPr>
        <w:t>маркетов</w:t>
      </w:r>
      <w:proofErr w:type="spellEnd"/>
      <w:r w:rsidRPr="00A92ECB">
        <w:rPr>
          <w:color w:val="000000"/>
          <w:sz w:val="28"/>
          <w:szCs w:val="28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Размещение некапитальных нестационарных сооружений на территории сельского поселения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2938F2">
        <w:rPr>
          <w:sz w:val="28"/>
          <w:szCs w:val="28"/>
        </w:rPr>
        <w:t xml:space="preserve">Не допускается </w:t>
      </w:r>
      <w:r w:rsidRPr="00A92ECB">
        <w:rPr>
          <w:color w:val="000000"/>
          <w:sz w:val="28"/>
          <w:szCs w:val="28"/>
        </w:rPr>
        <w:t xml:space="preserve">размещение некапитальных нестационарных сооружений, за исключением предприятий мелкорозничной торговли, бытового обслуживания и питания, на тротуарах, в арках зданий, на газонах, площадках (детских, отдыха, спортивных, транспортных стоянок), остановочных пунктах, в охранной зоне водопроводных и канализационных сетей, трубопроводов, а также ближе 10 м от остановочных пунктов, 25 м - от </w:t>
      </w:r>
      <w:r w:rsidRPr="00A92ECB">
        <w:rPr>
          <w:color w:val="000000"/>
          <w:sz w:val="28"/>
          <w:szCs w:val="28"/>
        </w:rPr>
        <w:lastRenderedPageBreak/>
        <w:t>вентиляционных шахт, 20 м - от окон жилых помещений, перед витринами организаций торговли.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b/>
          <w:color w:val="000000"/>
          <w:sz w:val="28"/>
          <w:szCs w:val="28"/>
        </w:rPr>
      </w:pPr>
      <w:r w:rsidRPr="00A92ECB">
        <w:rPr>
          <w:b/>
          <w:color w:val="000000"/>
          <w:sz w:val="28"/>
          <w:szCs w:val="28"/>
        </w:rPr>
        <w:t>Размещение сооружений предприятий мелкорозничной торговли, б</w:t>
      </w:r>
      <w:r w:rsidR="00776983">
        <w:rPr>
          <w:b/>
          <w:color w:val="000000"/>
          <w:sz w:val="28"/>
          <w:szCs w:val="28"/>
        </w:rPr>
        <w:t xml:space="preserve">ытового обслуживания и питания </w:t>
      </w:r>
      <w:r w:rsidRPr="00A92ECB">
        <w:rPr>
          <w:b/>
          <w:color w:val="000000"/>
          <w:sz w:val="28"/>
          <w:szCs w:val="28"/>
        </w:rPr>
        <w:t>не допускается на территориях пешеходных зон, в парках, скверах, набережных сельского поселения.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 xml:space="preserve"> Сооружения должны быть установлены на твердые виды покрытия, оборудованы осветительным оборудованием, урнами и малыми контейнерами для мусора.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2.7.2. 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торговли, объектам сферы услуг и на других земельных участках, при наличии правоустанавливающих документов на эти земельные участки, в границах выделенных земельных</w:t>
      </w:r>
      <w:r>
        <w:rPr>
          <w:color w:val="000000"/>
          <w:sz w:val="28"/>
          <w:szCs w:val="28"/>
        </w:rPr>
        <w:t xml:space="preserve"> </w:t>
      </w:r>
      <w:r w:rsidRPr="00A92ECB">
        <w:rPr>
          <w:color w:val="000000"/>
          <w:sz w:val="28"/>
          <w:szCs w:val="28"/>
        </w:rPr>
        <w:t>участков, либо договора на размещение объекта, заключенного в соответствии со статьей 39.36 Земельного кодекса Российской Федерации, не загромождая пешеходные дорожки.</w:t>
      </w:r>
    </w:p>
    <w:p w:rsidR="00A92ECB" w:rsidRDefault="00A92ECB" w:rsidP="00A92ECB">
      <w:pPr>
        <w:pStyle w:val="a7"/>
        <w:spacing w:before="0" w:after="0"/>
        <w:ind w:left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2.7.3. Требования к обустройству сезонных объектов общественного</w:t>
      </w:r>
    </w:p>
    <w:p w:rsidR="00A92ECB" w:rsidRPr="00A92ECB" w:rsidRDefault="00A92ECB" w:rsidP="00A92ECB">
      <w:pPr>
        <w:pStyle w:val="a7"/>
        <w:spacing w:before="0" w:after="0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питания, объектов торговли и объектов сферы услуг: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1) при обустройстве сезонных объектов могут использоваться как элементы оборудования, так и сборно-разборные (легковозводимые) конструкции;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2) при обустройстве сезонных объектов необходимо учитывать существующую архитектурную застройку;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3) при эксплуатации сезонных объектов собственниками или иными законными владельцами указанных объектов необходимо обеспечивать наличие урн или емкостей для сбора мусора со съемными вкладышами.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2.7.4. Не допускается использование оборудования, эксплуатация которого связана с выделением острых и едких запахов в случае размещения сезонного объекта в помещениях жилых зданий, жилой застройке.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2.7.5. Обустройство сезонных объектов сборно-разборными (легковозводимыми) конструкциями не допускается в следующих случаях: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 xml:space="preserve">1) 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проемам здания, строения, сооружения, элементы и способ </w:t>
      </w:r>
      <w:r w:rsidRPr="00A92ECB">
        <w:rPr>
          <w:color w:val="000000"/>
          <w:sz w:val="28"/>
          <w:szCs w:val="28"/>
        </w:rPr>
        <w:lastRenderedPageBreak/>
        <w:t>крепления разрушают архитектурные элементы здания, строения, сооружения;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2) 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3) нарушается существующая система водоотведения (водослива) здания.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2.7.6.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Декоративное ограждение не должно превышать в высоту 90 см и не</w:t>
      </w:r>
    </w:p>
    <w:p w:rsidR="00A92ECB" w:rsidRPr="00A92ECB" w:rsidRDefault="00A92ECB" w:rsidP="00A92ECB">
      <w:pPr>
        <w:pStyle w:val="a7"/>
        <w:spacing w:before="0" w:after="0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должно быть стационарным на период использования (должно легко демонтироваться).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Декоративные панели не должны превышать в высоту 90 см от нулевой отметки пола (настила).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2.7.7. При оборудовании сезонных объектов не допускается: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1) использование кирпича, строительных блоков и плит;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2) заглубление конструкций, оборудования и ограждения;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3) прокладка подземных инженерных коммуникаций и проведение строительно-монтажных работ капитального характера;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 xml:space="preserve">4) использование для облицовки конструкции сезонных объектов и их навесов полиэтиленового </w:t>
      </w:r>
      <w:proofErr w:type="spellStart"/>
      <w:r w:rsidRPr="00A92ECB">
        <w:rPr>
          <w:color w:val="000000"/>
          <w:sz w:val="28"/>
          <w:szCs w:val="28"/>
        </w:rPr>
        <w:t>пленочного</w:t>
      </w:r>
      <w:proofErr w:type="spellEnd"/>
      <w:r w:rsidRPr="00A92ECB">
        <w:rPr>
          <w:color w:val="000000"/>
          <w:sz w:val="28"/>
          <w:szCs w:val="28"/>
        </w:rPr>
        <w:t xml:space="preserve"> покрытия, черепицы, </w:t>
      </w:r>
      <w:proofErr w:type="spellStart"/>
      <w:r w:rsidRPr="00A92ECB">
        <w:rPr>
          <w:color w:val="000000"/>
          <w:sz w:val="28"/>
          <w:szCs w:val="28"/>
        </w:rPr>
        <w:t>металлочерепицы</w:t>
      </w:r>
      <w:proofErr w:type="spellEnd"/>
      <w:r w:rsidRPr="00A92ECB">
        <w:rPr>
          <w:color w:val="000000"/>
          <w:sz w:val="28"/>
          <w:szCs w:val="28"/>
        </w:rPr>
        <w:t>, металла, а также рубероида, асбестоцементных плит.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2.7.8. Организация работ по удалению самовольно размещаемых объявлений, надписей и изображений</w:t>
      </w:r>
      <w:r w:rsidR="00776983">
        <w:rPr>
          <w:color w:val="000000"/>
          <w:sz w:val="28"/>
          <w:szCs w:val="28"/>
        </w:rPr>
        <w:t>,</w:t>
      </w:r>
      <w:r w:rsidRPr="00A92ECB">
        <w:rPr>
          <w:color w:val="000000"/>
          <w:sz w:val="28"/>
          <w:szCs w:val="28"/>
        </w:rPr>
        <w:t xml:space="preserve"> и иных материалов со всех объектов (фасадов зданий и сооружений, магазинов, опор контактной сети и наружного освещения) возлагается на собственников, пользователей, владельцев указанных объектов.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2.7.9. Размещение остановочных пунктов предусматривается в местах остановок наземного пассажирского транспорта. Для установки остановочного пункта рекомендуется предусматривать площадку с твердыми видами покрытия размером 2,0 x 5,0 м и более. Расстояние от края проезжей части до ближайшей конструкции остановочного пункта рекомендуется устанавливать не менее 3,0 м, расстояние от боковых конструкций остановочного пункта до ствола деревьев - не менее 2,0 м для деревьев с компактной кроной.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>При проектировании остановочных пунктов и размещении ограждений остановочных площадок рекомендуется руководствоваться соответствующими ГОСТ и СНиП.</w:t>
      </w:r>
    </w:p>
    <w:p w:rsidR="00A92ECB" w:rsidRPr="00A92ECB" w:rsidRDefault="00A92ECB" w:rsidP="00A92EC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92ECB">
        <w:rPr>
          <w:color w:val="000000"/>
          <w:sz w:val="28"/>
          <w:szCs w:val="28"/>
        </w:rPr>
        <w:t xml:space="preserve">2.7.10. Размещение туалетных кабин предусматривается на активно посещаемых территориях сельского поселения при отсутствии или </w:t>
      </w:r>
      <w:r w:rsidRPr="00A92ECB">
        <w:rPr>
          <w:color w:val="000000"/>
          <w:sz w:val="28"/>
          <w:szCs w:val="28"/>
        </w:rPr>
        <w:lastRenderedPageBreak/>
        <w:t>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</w:t>
      </w:r>
    </w:p>
    <w:p w:rsidR="00B64B08" w:rsidRPr="00A92ECB" w:rsidRDefault="00B64B08" w:rsidP="00A92E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EB" w:rsidRPr="00A92ECB" w:rsidRDefault="00B64B08" w:rsidP="00B64B08">
      <w:pPr>
        <w:pStyle w:val="Standard"/>
        <w:rPr>
          <w:sz w:val="28"/>
          <w:szCs w:val="28"/>
        </w:rPr>
      </w:pPr>
      <w:r w:rsidRPr="00A92ECB">
        <w:rPr>
          <w:sz w:val="28"/>
          <w:szCs w:val="28"/>
        </w:rPr>
        <w:t xml:space="preserve">Начальник общего отдела                                          </w:t>
      </w:r>
      <w:r w:rsidR="00A92ECB" w:rsidRPr="00A92ECB">
        <w:rPr>
          <w:sz w:val="28"/>
          <w:szCs w:val="28"/>
        </w:rPr>
        <w:t xml:space="preserve">                 В.В. Данильченко</w:t>
      </w: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B64B08">
      <w:pPr>
        <w:pStyle w:val="Standard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C270EB" w:rsidRPr="00A92ECB" w:rsidRDefault="00C270EB" w:rsidP="00B64B08">
      <w:pPr>
        <w:pStyle w:val="Standard"/>
        <w:rPr>
          <w:sz w:val="28"/>
          <w:szCs w:val="28"/>
        </w:rPr>
      </w:pPr>
    </w:p>
    <w:p w:rsidR="00C270EB" w:rsidRPr="00A92ECB" w:rsidRDefault="00C270EB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276107" w:rsidRPr="00A92ECB" w:rsidRDefault="00276107" w:rsidP="007272D9">
      <w:pPr>
        <w:pStyle w:val="Standard"/>
        <w:jc w:val="center"/>
        <w:rPr>
          <w:sz w:val="28"/>
          <w:szCs w:val="28"/>
        </w:rPr>
      </w:pPr>
    </w:p>
    <w:p w:rsidR="00C270EB" w:rsidRDefault="00C270EB" w:rsidP="007272D9">
      <w:pPr>
        <w:pStyle w:val="Standard"/>
        <w:jc w:val="center"/>
        <w:rPr>
          <w:sz w:val="28"/>
          <w:szCs w:val="28"/>
        </w:rPr>
      </w:pPr>
    </w:p>
    <w:p w:rsidR="00A92ECB" w:rsidRPr="00A92ECB" w:rsidRDefault="00A92ECB" w:rsidP="007272D9">
      <w:pPr>
        <w:pStyle w:val="Standard"/>
        <w:jc w:val="center"/>
        <w:rPr>
          <w:sz w:val="28"/>
          <w:szCs w:val="28"/>
        </w:rPr>
      </w:pPr>
    </w:p>
    <w:p w:rsidR="007272D9" w:rsidRPr="00A92ECB" w:rsidRDefault="007272D9" w:rsidP="007272D9">
      <w:pPr>
        <w:pStyle w:val="1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2</w:t>
      </w:r>
    </w:p>
    <w:p w:rsidR="007272D9" w:rsidRPr="00A92ECB" w:rsidRDefault="007272D9" w:rsidP="007272D9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УТВЕРЖДЕН</w:t>
      </w:r>
    </w:p>
    <w:p w:rsidR="007272D9" w:rsidRPr="00A92ECB" w:rsidRDefault="007272D9" w:rsidP="007272D9">
      <w:pPr>
        <w:pStyle w:val="1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решением Совета Копанского сельского поселения Ейского района</w:t>
      </w:r>
    </w:p>
    <w:p w:rsidR="007272D9" w:rsidRPr="00A92ECB" w:rsidRDefault="007272D9" w:rsidP="007272D9">
      <w:pPr>
        <w:pStyle w:val="1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7272D9" w:rsidRPr="00A92ECB" w:rsidRDefault="007272D9" w:rsidP="007272D9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72D9" w:rsidRPr="00A92ECB" w:rsidRDefault="007272D9" w:rsidP="007272D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</w:t>
      </w:r>
      <w:r w:rsidR="00B64B08" w:rsidRPr="00A92ECB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Pr="00A92ECB">
        <w:rPr>
          <w:rFonts w:ascii="Times New Roman" w:hAnsi="Times New Roman" w:cs="Times New Roman"/>
          <w:b/>
          <w:sz w:val="28"/>
          <w:szCs w:val="28"/>
        </w:rPr>
        <w:t>Правил</w:t>
      </w:r>
      <w:r w:rsidR="00B64B08" w:rsidRPr="00A92ECB">
        <w:rPr>
          <w:rFonts w:ascii="Times New Roman" w:hAnsi="Times New Roman" w:cs="Times New Roman"/>
          <w:b/>
          <w:sz w:val="28"/>
          <w:szCs w:val="28"/>
        </w:rPr>
        <w:t>а</w:t>
      </w:r>
      <w:r w:rsidRPr="00A92ECB">
        <w:rPr>
          <w:rFonts w:ascii="Times New Roman" w:hAnsi="Times New Roman" w:cs="Times New Roman"/>
          <w:b/>
          <w:sz w:val="28"/>
          <w:szCs w:val="28"/>
        </w:rPr>
        <w:t xml:space="preserve"> благоустройства Копанского сельского поселения Ейского района</w:t>
      </w:r>
    </w:p>
    <w:p w:rsidR="007272D9" w:rsidRPr="00A92ECB" w:rsidRDefault="007272D9" w:rsidP="007272D9">
      <w:pPr>
        <w:pStyle w:val="1"/>
        <w:ind w:left="5664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ind w:left="5664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ind w:left="5664"/>
        <w:rPr>
          <w:rFonts w:ascii="Times New Roman" w:hAnsi="Times New Roman" w:cs="Times New Roman"/>
          <w:sz w:val="28"/>
          <w:szCs w:val="28"/>
        </w:rPr>
      </w:pPr>
    </w:p>
    <w:p w:rsidR="007272D9" w:rsidRPr="00A92ECB" w:rsidRDefault="007272D9" w:rsidP="007272D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1.Население Копанского сельского поселения Ейского района с момента опубликования (обнародования) проекта</w:t>
      </w:r>
      <w:r w:rsidR="00776983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A92ECB">
        <w:rPr>
          <w:rFonts w:ascii="Times New Roman" w:hAnsi="Times New Roman" w:cs="Times New Roman"/>
          <w:sz w:val="28"/>
          <w:szCs w:val="28"/>
        </w:rPr>
        <w:t>Правил</w:t>
      </w:r>
      <w:r w:rsidR="00B64B08" w:rsidRPr="00A92ECB">
        <w:rPr>
          <w:rFonts w:ascii="Times New Roman" w:hAnsi="Times New Roman" w:cs="Times New Roman"/>
          <w:sz w:val="28"/>
          <w:szCs w:val="28"/>
        </w:rPr>
        <w:t>а</w:t>
      </w:r>
      <w:r w:rsidRPr="00A92ECB">
        <w:rPr>
          <w:rFonts w:ascii="Times New Roman" w:hAnsi="Times New Roman" w:cs="Times New Roman"/>
          <w:sz w:val="28"/>
          <w:szCs w:val="28"/>
        </w:rPr>
        <w:t xml:space="preserve"> благоустройства Копанского сельского поселения Ейского района вправе участвовать в его обсуждении в следующих формах:</w:t>
      </w:r>
    </w:p>
    <w:p w:rsidR="007272D9" w:rsidRPr="00A92ECB" w:rsidRDefault="007272D9" w:rsidP="007272D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7272D9" w:rsidRPr="00A92ECB" w:rsidRDefault="007272D9" w:rsidP="007272D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</w:t>
      </w:r>
      <w:r w:rsidR="00B64B08" w:rsidRPr="00A92EC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A92ECB">
        <w:rPr>
          <w:rFonts w:ascii="Times New Roman" w:hAnsi="Times New Roman" w:cs="Times New Roman"/>
          <w:sz w:val="28"/>
          <w:szCs w:val="28"/>
        </w:rPr>
        <w:t>Правил</w:t>
      </w:r>
      <w:r w:rsidR="00B64B08" w:rsidRPr="00A92ECB">
        <w:rPr>
          <w:rFonts w:ascii="Times New Roman" w:hAnsi="Times New Roman" w:cs="Times New Roman"/>
          <w:sz w:val="28"/>
          <w:szCs w:val="28"/>
        </w:rPr>
        <w:t>а</w:t>
      </w:r>
      <w:r w:rsidRPr="00A92ECB">
        <w:rPr>
          <w:rFonts w:ascii="Times New Roman" w:hAnsi="Times New Roman" w:cs="Times New Roman"/>
          <w:sz w:val="28"/>
          <w:szCs w:val="28"/>
        </w:rPr>
        <w:t xml:space="preserve"> благоустройства Копанского сельского поселения Ейского района, предусмотренном настоящим Порядком;</w:t>
      </w:r>
    </w:p>
    <w:p w:rsidR="007272D9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A92ECB"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</w:t>
      </w:r>
      <w:r w:rsidR="00B64B08" w:rsidRPr="00A92EC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A92ECB">
        <w:rPr>
          <w:rFonts w:ascii="Times New Roman" w:hAnsi="Times New Roman" w:cs="Times New Roman"/>
          <w:sz w:val="28"/>
          <w:szCs w:val="28"/>
        </w:rPr>
        <w:t>Правил</w:t>
      </w:r>
      <w:r w:rsidR="00B64B08" w:rsidRPr="00A92E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района;</w:t>
      </w:r>
    </w:p>
    <w:p w:rsidR="007272D9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7272D9" w:rsidRPr="00276107" w:rsidRDefault="007272D9" w:rsidP="007272D9">
      <w:pPr>
        <w:pStyle w:val="1"/>
        <w:ind w:firstLine="709"/>
        <w:jc w:val="both"/>
      </w:pPr>
      <w:r w:rsidRPr="00276107">
        <w:rPr>
          <w:rFonts w:ascii="Times New Roman" w:hAnsi="Times New Roman"/>
          <w:sz w:val="28"/>
        </w:rPr>
        <w:t>2. Предложения о дополнениях и (или) изменениях по опубликованному (обнародованному) проекту</w:t>
      </w:r>
      <w:r w:rsidR="00B64B08" w:rsidRPr="00276107">
        <w:rPr>
          <w:rFonts w:ascii="Times New Roman" w:hAnsi="Times New Roman"/>
          <w:sz w:val="28"/>
        </w:rPr>
        <w:t xml:space="preserve"> изменений в </w:t>
      </w:r>
      <w:r w:rsidRPr="00276107">
        <w:rPr>
          <w:rFonts w:ascii="Times New Roman" w:hAnsi="Times New Roman"/>
          <w:sz w:val="28"/>
        </w:rPr>
        <w:t>Правил</w:t>
      </w:r>
      <w:r w:rsidR="00B64B08" w:rsidRPr="00276107">
        <w:rPr>
          <w:rFonts w:ascii="Times New Roman" w:hAnsi="Times New Roman"/>
          <w:sz w:val="28"/>
        </w:rPr>
        <w:t>а</w:t>
      </w:r>
      <w:r w:rsidRPr="00276107"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</w:t>
      </w:r>
      <w:r w:rsidRPr="00276107">
        <w:rPr>
          <w:rFonts w:ascii="Times New Roman" w:hAnsi="Times New Roman"/>
          <w:sz w:val="28"/>
          <w:szCs w:val="28"/>
        </w:rPr>
        <w:t xml:space="preserve"> </w:t>
      </w:r>
      <w:r w:rsidRPr="00276107">
        <w:rPr>
          <w:rFonts w:ascii="Times New Roman" w:hAnsi="Times New Roman"/>
          <w:sz w:val="28"/>
        </w:rPr>
        <w:t>(далее - предложения), выдвинутые населением на п</w:t>
      </w:r>
      <w:r w:rsidR="00776983">
        <w:rPr>
          <w:rFonts w:ascii="Times New Roman" w:hAnsi="Times New Roman"/>
          <w:sz w:val="28"/>
        </w:rPr>
        <w:t xml:space="preserve">убличных слушаниях, указываются </w:t>
      </w:r>
      <w:r w:rsidRPr="00276107">
        <w:rPr>
          <w:rFonts w:ascii="Times New Roman" w:hAnsi="Times New Roman"/>
          <w:sz w:val="28"/>
        </w:rPr>
        <w:t>в итоговом документе публичных слушаний, который передается в рабочую группу по учету предложений по проекту</w:t>
      </w:r>
      <w:r w:rsidR="00276107">
        <w:rPr>
          <w:rFonts w:ascii="Times New Roman" w:hAnsi="Times New Roman"/>
          <w:sz w:val="28"/>
        </w:rPr>
        <w:t xml:space="preserve"> изменений в </w:t>
      </w:r>
      <w:r w:rsidRPr="00276107">
        <w:rPr>
          <w:rFonts w:ascii="Times New Roman" w:hAnsi="Times New Roman"/>
          <w:sz w:val="28"/>
        </w:rPr>
        <w:t>Правил</w:t>
      </w:r>
      <w:r w:rsidR="00276107">
        <w:rPr>
          <w:rFonts w:ascii="Times New Roman" w:hAnsi="Times New Roman"/>
          <w:sz w:val="28"/>
        </w:rPr>
        <w:t>а</w:t>
      </w:r>
      <w:r w:rsidRPr="00276107"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 (далее – рабочая группа).</w:t>
      </w:r>
    </w:p>
    <w:p w:rsidR="007272D9" w:rsidRPr="00276107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276107">
        <w:rPr>
          <w:rFonts w:ascii="Times New Roman" w:hAnsi="Times New Roman"/>
          <w:sz w:val="28"/>
        </w:rPr>
        <w:t>3. Предложения населения к опуб</w:t>
      </w:r>
      <w:r w:rsidR="00276107">
        <w:rPr>
          <w:rFonts w:ascii="Times New Roman" w:hAnsi="Times New Roman"/>
          <w:sz w:val="28"/>
        </w:rPr>
        <w:t xml:space="preserve">ликованному (обнародованному) </w:t>
      </w:r>
      <w:r w:rsidRPr="00276107">
        <w:rPr>
          <w:rFonts w:ascii="Times New Roman" w:hAnsi="Times New Roman"/>
          <w:sz w:val="28"/>
        </w:rPr>
        <w:t xml:space="preserve"> проекту </w:t>
      </w:r>
      <w:r w:rsidR="00276107">
        <w:rPr>
          <w:rFonts w:ascii="Times New Roman" w:hAnsi="Times New Roman"/>
          <w:sz w:val="28"/>
        </w:rPr>
        <w:t xml:space="preserve"> изменений в </w:t>
      </w:r>
      <w:r w:rsidRPr="00276107">
        <w:rPr>
          <w:rFonts w:ascii="Times New Roman" w:hAnsi="Times New Roman"/>
          <w:sz w:val="28"/>
        </w:rPr>
        <w:t>Правил</w:t>
      </w:r>
      <w:r w:rsidR="00276107">
        <w:rPr>
          <w:rFonts w:ascii="Times New Roman" w:hAnsi="Times New Roman"/>
          <w:sz w:val="28"/>
        </w:rPr>
        <w:t>а</w:t>
      </w:r>
      <w:r w:rsidRPr="00276107"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 могут вноситься в течение 10 дней со дня его опубликования в рабочую группу и рассматриваются ею в соответствии с настоящим Порядком.</w:t>
      </w:r>
    </w:p>
    <w:p w:rsidR="007272D9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7272D9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5.Предложения должны соответствовать Конституции РФ, требованиям Федерального закона от 06 октября 2003 г. № 131-ФЗ "Об общих принципах 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7272D9" w:rsidRDefault="007272D9" w:rsidP="007272D9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Предложения должны соответствовать следующим требованиям:</w:t>
      </w:r>
    </w:p>
    <w:p w:rsidR="007272D9" w:rsidRDefault="007272D9" w:rsidP="007272D9">
      <w:pPr>
        <w:pStyle w:val="1"/>
        <w:ind w:firstLine="709"/>
        <w:jc w:val="both"/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</w:t>
      </w:r>
      <w:r w:rsidR="00276107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 xml:space="preserve"> Правил</w:t>
      </w:r>
      <w:r w:rsidR="0027610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 Копанского сельского поселения Ейского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272D9" w:rsidRDefault="007272D9" w:rsidP="007272D9">
      <w:pPr>
        <w:pStyle w:val="ConsNormal"/>
        <w:widowControl/>
        <w:ind w:right="0" w:firstLine="709"/>
        <w:jc w:val="both"/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</w:t>
      </w:r>
      <w:r w:rsidR="00276107">
        <w:rPr>
          <w:rFonts w:ascii="Times New Roman" w:hAnsi="Times New Roman"/>
          <w:sz w:val="28"/>
        </w:rPr>
        <w:t xml:space="preserve">  изменений в </w:t>
      </w:r>
      <w:r>
        <w:rPr>
          <w:rFonts w:ascii="Times New Roman" w:hAnsi="Times New Roman"/>
          <w:sz w:val="28"/>
        </w:rPr>
        <w:t xml:space="preserve"> Правил</w:t>
      </w:r>
      <w:r w:rsidR="0027610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благоустройства</w:t>
      </w:r>
      <w:r>
        <w:rPr>
          <w:rFonts w:ascii="Times New Roman" w:hAnsi="Times New Roman"/>
          <w:sz w:val="28"/>
          <w:szCs w:val="28"/>
        </w:rPr>
        <w:t xml:space="preserve"> Копанского сельского поселения Ейского района;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7272D9" w:rsidRDefault="007272D9" w:rsidP="007272D9">
      <w:pPr>
        <w:pStyle w:val="ConsNormal"/>
        <w:widowControl/>
        <w:ind w:right="0" w:firstLine="709"/>
        <w:jc w:val="both"/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текст проекта</w:t>
      </w:r>
      <w:r w:rsidR="00276107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2761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благоустройства Копанского сельского поселения Ейского района;</w:t>
      </w:r>
    </w:p>
    <w:p w:rsidR="007272D9" w:rsidRDefault="007272D9" w:rsidP="007272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Рабочая группа представляет в Совет  Копанского сельского поселения Ейского района свое заключение и материалы деятельности рабочей группы с приложением всех поступивших предложений.</w:t>
      </w:r>
    </w:p>
    <w:p w:rsidR="007272D9" w:rsidRDefault="007272D9" w:rsidP="007272D9">
      <w:pPr>
        <w:pStyle w:val="ConsNormal"/>
        <w:widowControl/>
        <w:ind w:right="0" w:firstLine="709"/>
        <w:jc w:val="both"/>
      </w:pPr>
      <w:r>
        <w:rPr>
          <w:rFonts w:ascii="Times New Roman" w:hAnsi="Times New Roman"/>
          <w:sz w:val="28"/>
        </w:rPr>
        <w:t>11. Перед решением вопроса о принятии (включении в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276107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2761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благоустройства Копанского сельского поселения Ейского района)</w:t>
      </w:r>
      <w:r>
        <w:rPr>
          <w:rFonts w:ascii="Times New Roman" w:hAnsi="Times New Roman"/>
          <w:sz w:val="28"/>
        </w:rPr>
        <w:t xml:space="preserve"> или отклонении предложений, Совет депутатов Копанского сельского поселения Ейского района в соответствии с регламентом заслушивает доклад председательствующего на сессии Совета депутатов Копанского сельского поселения Ейского района, либо уполномоченного члена</w:t>
      </w:r>
      <w:r w:rsidR="00776983">
        <w:rPr>
          <w:rFonts w:ascii="Times New Roman" w:hAnsi="Times New Roman"/>
          <w:sz w:val="28"/>
        </w:rPr>
        <w:t xml:space="preserve"> рабочей группы о деятельности </w:t>
      </w:r>
      <w:r>
        <w:rPr>
          <w:rFonts w:ascii="Times New Roman" w:hAnsi="Times New Roman"/>
          <w:sz w:val="28"/>
        </w:rPr>
        <w:t>рабочей группы.</w:t>
      </w:r>
    </w:p>
    <w:p w:rsidR="007272D9" w:rsidRDefault="007272D9" w:rsidP="007272D9">
      <w:pPr>
        <w:pStyle w:val="ConsNormal"/>
        <w:widowControl/>
        <w:ind w:right="0" w:firstLine="709"/>
        <w:jc w:val="both"/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 проект </w:t>
      </w:r>
      <w:r w:rsidR="00276107"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>Правил</w:t>
      </w:r>
      <w:r w:rsidR="0027610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благо</w:t>
      </w:r>
      <w:r w:rsidR="00276107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стройства</w:t>
      </w:r>
      <w:r>
        <w:rPr>
          <w:rFonts w:ascii="Times New Roman" w:hAnsi="Times New Roman"/>
          <w:sz w:val="28"/>
          <w:szCs w:val="28"/>
        </w:rPr>
        <w:t xml:space="preserve"> Копанского сельского поселения Ейского района</w:t>
      </w:r>
      <w:r>
        <w:rPr>
          <w:rFonts w:ascii="Times New Roman" w:hAnsi="Times New Roman"/>
          <w:sz w:val="28"/>
        </w:rPr>
        <w:t>) предложений подлежат официальному опубликованию.</w:t>
      </w:r>
    </w:p>
    <w:p w:rsidR="007272D9" w:rsidRDefault="007272D9" w:rsidP="007272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7272D9" w:rsidRDefault="007272D9" w:rsidP="007272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7272D9" w:rsidRDefault="007272D9" w:rsidP="007272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7272D9" w:rsidRDefault="00A92ECB" w:rsidP="007272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общего отдела                                                        В.В. Данильченко</w:t>
      </w:r>
    </w:p>
    <w:p w:rsidR="007272D9" w:rsidRDefault="007272D9" w:rsidP="007272D9">
      <w:pPr>
        <w:pStyle w:val="1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7272D9" w:rsidRDefault="007272D9" w:rsidP="007272D9">
      <w:pPr>
        <w:pStyle w:val="1"/>
        <w:ind w:left="5664"/>
        <w:rPr>
          <w:rFonts w:ascii="Times New Roman" w:hAnsi="Times New Roman"/>
          <w:sz w:val="28"/>
        </w:rPr>
      </w:pPr>
    </w:p>
    <w:p w:rsidR="007272D9" w:rsidRDefault="007272D9" w:rsidP="007272D9">
      <w:pPr>
        <w:pStyle w:val="1"/>
        <w:ind w:left="5664"/>
        <w:rPr>
          <w:rFonts w:ascii="Times New Roman" w:hAnsi="Times New Roman"/>
          <w:sz w:val="28"/>
        </w:rPr>
      </w:pPr>
    </w:p>
    <w:p w:rsidR="007272D9" w:rsidRDefault="007272D9" w:rsidP="007272D9">
      <w:pPr>
        <w:pStyle w:val="1"/>
        <w:ind w:left="5664"/>
        <w:rPr>
          <w:rFonts w:ascii="Times New Roman" w:hAnsi="Times New Roman"/>
          <w:sz w:val="28"/>
        </w:rPr>
      </w:pP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 № 3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решению Совета Копанского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Ейского района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_____________ № ___________</w:t>
      </w:r>
    </w:p>
    <w:p w:rsidR="007272D9" w:rsidRDefault="007272D9" w:rsidP="007272D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tabs>
          <w:tab w:val="left" w:pos="5103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tabs>
          <w:tab w:val="left" w:pos="5103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СОСТАВ</w:t>
      </w:r>
    </w:p>
    <w:p w:rsidR="007272D9" w:rsidRDefault="007272D9" w:rsidP="007272D9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организационного комитета по проведению публичных слушаний по теме: «Рассмотрение</w:t>
      </w:r>
      <w:r w:rsidR="00B1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изменений в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Правил</w:t>
      </w:r>
      <w:r w:rsidR="00B1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благоустройства территории Копанского сельского  поселения Ейского района  »</w:t>
      </w:r>
    </w:p>
    <w:p w:rsidR="007272D9" w:rsidRDefault="007272D9" w:rsidP="007272D9">
      <w:pPr>
        <w:widowControl/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002"/>
      </w:tblGrid>
      <w:tr w:rsidR="007272D9" w:rsidTr="0077698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Данильченко Валентина Витальевна </w:t>
            </w: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начальник общего отдела администрации Копанского сельского поселения 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председатель комитета;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7698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Анацкая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Светлана Владимировна </w:t>
            </w:r>
            <w:r w:rsidR="007272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специалист 2 категории администрации Копанского сельского поселения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секретарь комитета;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7698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Члены оргкомитета: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7698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Белокреницкая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Екатерина Павловна </w:t>
            </w: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начальник финансового отдела администрации Копанского сельского поселения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Сошникова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- депутат Совета Копанского  </w:t>
      </w:r>
    </w:p>
    <w:p w:rsidR="007272D9" w:rsidRDefault="007272D9" w:rsidP="007272D9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Ирина Александровна                                           сельского поселения</w:t>
      </w: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Строкун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- депутат Совета Копанского  </w:t>
      </w: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Андрей Викторович                                               сельского поселения</w:t>
      </w: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 общего отдела            </w:t>
      </w:r>
      <w:r w:rsidR="002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В.В. Данильченко</w:t>
      </w: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 № 4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решению Совета Копанского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7272D9" w:rsidRDefault="007272D9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Ейского района</w:t>
      </w:r>
    </w:p>
    <w:p w:rsidR="007272D9" w:rsidRDefault="00776983" w:rsidP="007272D9">
      <w:pPr>
        <w:widowControl/>
        <w:tabs>
          <w:tab w:val="left" w:pos="567"/>
        </w:tabs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_____________ № ________</w:t>
      </w:r>
    </w:p>
    <w:p w:rsidR="007272D9" w:rsidRDefault="007272D9" w:rsidP="007272D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76983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СОСТАВ</w:t>
      </w:r>
    </w:p>
    <w:p w:rsidR="007272D9" w:rsidRDefault="007272D9" w:rsidP="007272D9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рабочей группы по учету предложений по проекту </w:t>
      </w:r>
      <w:r w:rsidR="00B1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Правил</w:t>
      </w:r>
      <w:r w:rsidR="00B1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благоустройства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территории Копанского сельского  поселения Ейского района</w:t>
      </w:r>
    </w:p>
    <w:p w:rsidR="007272D9" w:rsidRDefault="007272D9" w:rsidP="00776983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483"/>
      </w:tblGrid>
      <w:tr w:rsidR="007272D9" w:rsidTr="007272D9"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Левадний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Алексей Владимирович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Строкун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председатель Совета Копанского сельского поселения 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руководитель рабочей группы;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депутат Совета Копанского сельского поселения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секретарь рабочей группы;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272D9"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D9" w:rsidRDefault="007272D9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Члены рабочей группы:</w:t>
            </w:r>
          </w:p>
        </w:tc>
        <w:tc>
          <w:tcPr>
            <w:tcW w:w="4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272D9"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72D9" w:rsidTr="007272D9"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Дергачева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Ольга Алексеевна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Ковалева</w:t>
            </w:r>
          </w:p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</w:t>
            </w:r>
            <w:r w:rsidR="007272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адежда Витальевна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Барабаш</w:t>
            </w:r>
          </w:p>
          <w:p w:rsidR="007272D9" w:rsidRDefault="002A578F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Владимир Иванович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депутат Совета Копанского сельского поселения ;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депутат Совета Копанского сельского поселения</w:t>
            </w:r>
          </w:p>
          <w:p w:rsidR="007272D9" w:rsidRDefault="007272D9">
            <w:pPr>
              <w:widowControl/>
              <w:suppressAutoHyphens w:val="0"/>
              <w:autoSpaceDE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7272D9" w:rsidRDefault="007272D9">
            <w:pPr>
              <w:widowControl/>
              <w:suppressAutoHyphens w:val="0"/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председатель ТОС Копанского сельского поселения Ейского района</w:t>
            </w:r>
          </w:p>
        </w:tc>
      </w:tr>
    </w:tbl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72D9" w:rsidRDefault="007272D9" w:rsidP="007272D9">
      <w:pPr>
        <w:widowControl/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 общего отдела                                  </w:t>
      </w:r>
      <w:r w:rsidR="002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="00776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="002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В.В. Данильченко </w:t>
      </w:r>
    </w:p>
    <w:p w:rsidR="007272D9" w:rsidRDefault="007272D9" w:rsidP="007272D9">
      <w:pPr>
        <w:pStyle w:val="1"/>
        <w:rPr>
          <w:rFonts w:ascii="Times New Roman" w:hAnsi="Times New Roman"/>
          <w:sz w:val="28"/>
        </w:rPr>
      </w:pPr>
    </w:p>
    <w:p w:rsidR="007272D9" w:rsidRDefault="007272D9" w:rsidP="007272D9">
      <w:pPr>
        <w:pStyle w:val="1"/>
        <w:ind w:left="5664"/>
        <w:rPr>
          <w:rFonts w:ascii="Times New Roman" w:hAnsi="Times New Roman"/>
          <w:sz w:val="28"/>
        </w:rPr>
      </w:pPr>
    </w:p>
    <w:p w:rsidR="004B7E2B" w:rsidRDefault="004B7E2B"/>
    <w:sectPr w:rsidR="004B7E2B" w:rsidSect="00A92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AF"/>
    <w:rsid w:val="00276107"/>
    <w:rsid w:val="002938F2"/>
    <w:rsid w:val="002A578F"/>
    <w:rsid w:val="004208AF"/>
    <w:rsid w:val="00441372"/>
    <w:rsid w:val="004A16A6"/>
    <w:rsid w:val="004B7E2B"/>
    <w:rsid w:val="007272D9"/>
    <w:rsid w:val="00776983"/>
    <w:rsid w:val="00872FE4"/>
    <w:rsid w:val="00A92ECB"/>
    <w:rsid w:val="00B13D37"/>
    <w:rsid w:val="00B272DD"/>
    <w:rsid w:val="00B558BC"/>
    <w:rsid w:val="00B64B08"/>
    <w:rsid w:val="00BE1546"/>
    <w:rsid w:val="00C270EB"/>
    <w:rsid w:val="00D51F9F"/>
    <w:rsid w:val="00F36E7F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2F559-CB78-4868-BE73-E13A653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16A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Plain Text"/>
    <w:basedOn w:val="Standard"/>
    <w:link w:val="a4"/>
    <w:rsid w:val="004A16A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A16A6"/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paragraph" w:customStyle="1" w:styleId="1">
    <w:name w:val="Текст1"/>
    <w:basedOn w:val="Standard"/>
    <w:rsid w:val="004A16A6"/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7272D9"/>
    <w:pPr>
      <w:widowControl w:val="0"/>
      <w:suppressAutoHyphens/>
      <w:autoSpaceDN w:val="0"/>
      <w:spacing w:after="0" w:line="240" w:lineRule="auto"/>
      <w:ind w:right="19772" w:firstLine="720"/>
    </w:pPr>
    <w:rPr>
      <w:rFonts w:ascii="Arial" w:eastAsia="Times New Roman" w:hAnsi="Arial" w:cs="Times New Roman"/>
      <w:kern w:val="3"/>
      <w:sz w:val="20"/>
      <w:szCs w:val="20"/>
      <w:lang w:eastAsia="ar-SA"/>
    </w:rPr>
  </w:style>
  <w:style w:type="character" w:styleId="a5">
    <w:name w:val="Hyperlink"/>
    <w:semiHidden/>
    <w:unhideWhenUsed/>
    <w:rsid w:val="00B64B08"/>
    <w:rPr>
      <w:color w:val="0563C1"/>
      <w:u w:val="single"/>
    </w:rPr>
  </w:style>
  <w:style w:type="character" w:customStyle="1" w:styleId="a6">
    <w:name w:val="Цветовое выделение для Текст"/>
    <w:rsid w:val="00B64B08"/>
    <w:rPr>
      <w:rFonts w:ascii="Times New Roman CYR" w:hAnsi="Times New Roman CYR" w:cs="Times New Roman CYR" w:hint="default"/>
      <w:sz w:val="24"/>
    </w:rPr>
  </w:style>
  <w:style w:type="paragraph" w:styleId="a7">
    <w:name w:val="Normal (Web)"/>
    <w:basedOn w:val="a"/>
    <w:rsid w:val="00A92ECB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8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2024-08-02T05:55:00Z</cp:lastPrinted>
  <dcterms:created xsi:type="dcterms:W3CDTF">2024-07-16T08:45:00Z</dcterms:created>
  <dcterms:modified xsi:type="dcterms:W3CDTF">2024-08-02T12:27:00Z</dcterms:modified>
</cp:coreProperties>
</file>