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C4" w:rsidRDefault="00964FC4" w:rsidP="00964FC4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КРАСНОДАРСКИЙ КРАЙ</w:t>
      </w:r>
      <w:r>
        <w:rPr>
          <w:rFonts w:ascii="Arial" w:hAnsi="Arial" w:cs="Arial"/>
          <w:lang w:val="ru-RU"/>
        </w:rPr>
        <w:br/>
        <w:t>ЕЙСКИЙ РАЙОН</w:t>
      </w:r>
      <w:r>
        <w:rPr>
          <w:rFonts w:ascii="Arial" w:hAnsi="Arial" w:cs="Arial"/>
          <w:lang w:val="ru-RU"/>
        </w:rPr>
        <w:br/>
        <w:t>СОВЕТ КОПАНСКОГО СЕЛЬСКОГО ПОСЕЛЕНИЯ</w:t>
      </w:r>
      <w:r>
        <w:rPr>
          <w:rFonts w:ascii="Arial" w:hAnsi="Arial" w:cs="Arial"/>
          <w:lang w:val="ru-RU"/>
        </w:rPr>
        <w:br/>
        <w:t>ЕЙСКОГО РАЙОНА</w:t>
      </w:r>
    </w:p>
    <w:p w:rsidR="00964FC4" w:rsidRDefault="00964FC4" w:rsidP="00964FC4">
      <w:pPr>
        <w:jc w:val="center"/>
        <w:rPr>
          <w:rFonts w:ascii="Arial" w:hAnsi="Arial" w:cs="Arial"/>
          <w:lang w:val="ru-RU"/>
        </w:rPr>
      </w:pPr>
    </w:p>
    <w:p w:rsidR="00964FC4" w:rsidRDefault="00964FC4" w:rsidP="00964FC4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РЕШЕНИЕ</w:t>
      </w:r>
    </w:p>
    <w:p w:rsidR="00964FC4" w:rsidRDefault="00964FC4" w:rsidP="00964FC4">
      <w:pPr>
        <w:jc w:val="center"/>
        <w:rPr>
          <w:rFonts w:ascii="Arial" w:hAnsi="Arial" w:cs="Arial"/>
          <w:lang w:val="ru-RU"/>
        </w:rPr>
      </w:pPr>
    </w:p>
    <w:p w:rsidR="00964FC4" w:rsidRDefault="00964FC4" w:rsidP="00964FC4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21 февраля</w:t>
      </w:r>
      <w:r>
        <w:rPr>
          <w:rFonts w:ascii="Arial" w:hAnsi="Arial" w:cs="Arial"/>
          <w:lang w:val="ru-RU"/>
        </w:rPr>
        <w:t xml:space="preserve"> 2017 года                 № 106</w:t>
      </w:r>
      <w:r>
        <w:rPr>
          <w:rFonts w:ascii="Arial" w:hAnsi="Arial" w:cs="Arial"/>
          <w:lang w:val="ru-RU"/>
        </w:rPr>
        <w:t xml:space="preserve">                        ст. </w:t>
      </w:r>
      <w:proofErr w:type="spellStart"/>
      <w:r>
        <w:rPr>
          <w:rFonts w:ascii="Arial" w:hAnsi="Arial" w:cs="Arial"/>
          <w:lang w:val="ru-RU"/>
        </w:rPr>
        <w:t>Копанская</w:t>
      </w:r>
      <w:proofErr w:type="spellEnd"/>
    </w:p>
    <w:p w:rsidR="00A403FC" w:rsidRDefault="00A403FC" w:rsidP="00A403FC">
      <w:pPr>
        <w:pStyle w:val="a3"/>
        <w:rPr>
          <w:b/>
          <w:sz w:val="28"/>
          <w:szCs w:val="28"/>
          <w:lang w:val="ru-RU"/>
        </w:rPr>
      </w:pPr>
    </w:p>
    <w:p w:rsidR="00A403FC" w:rsidRPr="00964FC4" w:rsidRDefault="00A403FC" w:rsidP="00964FC4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64FC4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в решение Совета </w:t>
      </w:r>
      <w:proofErr w:type="spellStart"/>
      <w:r w:rsidRPr="00964FC4">
        <w:rPr>
          <w:rFonts w:ascii="Arial" w:hAnsi="Arial" w:cs="Arial"/>
          <w:b/>
          <w:sz w:val="32"/>
          <w:szCs w:val="32"/>
          <w:lang w:val="ru-RU"/>
        </w:rPr>
        <w:t>Копанского</w:t>
      </w:r>
      <w:proofErr w:type="spellEnd"/>
      <w:r w:rsidRPr="00964FC4">
        <w:rPr>
          <w:rFonts w:ascii="Arial" w:hAnsi="Arial" w:cs="Arial"/>
          <w:b/>
          <w:sz w:val="32"/>
          <w:szCs w:val="32"/>
          <w:lang w:val="ru-RU"/>
        </w:rPr>
        <w:t xml:space="preserve"> сельского поселения Ейского района от 26 ноября 2014 года № 11 «О налоге на имущество физических лиц на территории</w:t>
      </w:r>
      <w:r w:rsidR="00964FC4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Pr="00964FC4">
        <w:rPr>
          <w:rFonts w:ascii="Arial" w:hAnsi="Arial" w:cs="Arial"/>
          <w:b/>
          <w:sz w:val="32"/>
          <w:szCs w:val="32"/>
          <w:lang w:val="ru-RU"/>
        </w:rPr>
        <w:t>Копанского</w:t>
      </w:r>
      <w:proofErr w:type="spellEnd"/>
      <w:r w:rsidRPr="00964FC4">
        <w:rPr>
          <w:rFonts w:ascii="Arial" w:hAnsi="Arial" w:cs="Arial"/>
          <w:b/>
          <w:sz w:val="32"/>
          <w:szCs w:val="32"/>
        </w:rPr>
        <w:t xml:space="preserve"> сельского поселения Ейского района</w:t>
      </w:r>
      <w:r w:rsidRPr="00964FC4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A403FC" w:rsidRDefault="00A403FC" w:rsidP="00A403FC">
      <w:pPr>
        <w:jc w:val="center"/>
        <w:rPr>
          <w:lang w:val="ru-RU"/>
        </w:rPr>
      </w:pPr>
    </w:p>
    <w:p w:rsidR="00A403FC" w:rsidRPr="00964FC4" w:rsidRDefault="00A403FC" w:rsidP="00A403FC">
      <w:pPr>
        <w:rPr>
          <w:rFonts w:ascii="Arial" w:hAnsi="Arial" w:cs="Arial"/>
          <w:lang w:val="ru-RU"/>
        </w:rPr>
      </w:pPr>
    </w:p>
    <w:p w:rsidR="00A403FC" w:rsidRPr="00964FC4" w:rsidRDefault="00A403FC" w:rsidP="00964FC4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964FC4">
        <w:rPr>
          <w:rFonts w:ascii="Arial" w:hAnsi="Arial" w:cs="Arial"/>
        </w:rPr>
        <w:t xml:space="preserve">В соответствии с </w:t>
      </w:r>
      <w:r w:rsidRPr="00964FC4">
        <w:rPr>
          <w:rFonts w:ascii="Arial" w:hAnsi="Arial" w:cs="Arial"/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64FC4">
        <w:rPr>
          <w:rFonts w:ascii="Arial" w:hAnsi="Arial" w:cs="Arial"/>
          <w:color w:val="000000"/>
          <w:lang w:val="ru-RU"/>
        </w:rPr>
        <w:t xml:space="preserve"> </w:t>
      </w:r>
      <w:r w:rsidRPr="00964FC4">
        <w:rPr>
          <w:rFonts w:ascii="Arial" w:hAnsi="Arial" w:cs="Arial"/>
          <w:lang w:val="ru-RU"/>
        </w:rPr>
        <w:t>статьей 5</w:t>
      </w:r>
      <w:r w:rsidRPr="00964FC4">
        <w:rPr>
          <w:rFonts w:ascii="Arial" w:hAnsi="Arial" w:cs="Arial"/>
        </w:rPr>
        <w:t xml:space="preserve"> Налогового кодекса Российской Федерации, </w:t>
      </w:r>
      <w:r w:rsidRPr="00964FC4">
        <w:rPr>
          <w:rFonts w:ascii="Arial" w:hAnsi="Arial" w:cs="Arial"/>
          <w:lang w:val="ru-RU"/>
        </w:rPr>
        <w:t>приказом министерства экономического развития Российской Федерации от 20 октября 2015 года № 772 « Об установлении коэффициентов-дефляторов на 2016 год»,</w:t>
      </w:r>
      <w:r w:rsidRPr="00964FC4">
        <w:rPr>
          <w:rFonts w:ascii="Arial" w:hAnsi="Arial" w:cs="Arial"/>
        </w:rPr>
        <w:t xml:space="preserve"> стать</w:t>
      </w:r>
      <w:r w:rsidRPr="00964FC4">
        <w:rPr>
          <w:rFonts w:ascii="Arial" w:hAnsi="Arial" w:cs="Arial"/>
          <w:lang w:val="ru-RU"/>
        </w:rPr>
        <w:t>ей</w:t>
      </w:r>
      <w:r w:rsidRPr="00964FC4">
        <w:rPr>
          <w:rFonts w:ascii="Arial" w:hAnsi="Arial" w:cs="Arial"/>
        </w:rPr>
        <w:t xml:space="preserve"> 26 Устава</w:t>
      </w:r>
      <w:r w:rsidRPr="00964FC4">
        <w:rPr>
          <w:rFonts w:ascii="Arial" w:hAnsi="Arial" w:cs="Arial"/>
          <w:lang w:val="ru-RU"/>
        </w:rPr>
        <w:t xml:space="preserve"> </w:t>
      </w:r>
      <w:proofErr w:type="spellStart"/>
      <w:r w:rsidRPr="00964FC4">
        <w:rPr>
          <w:rFonts w:ascii="Arial" w:hAnsi="Arial" w:cs="Arial"/>
          <w:lang w:val="ru-RU"/>
        </w:rPr>
        <w:t>Копанского</w:t>
      </w:r>
      <w:proofErr w:type="spellEnd"/>
      <w:r w:rsidRPr="00964FC4">
        <w:rPr>
          <w:rFonts w:ascii="Arial" w:hAnsi="Arial" w:cs="Arial"/>
        </w:rPr>
        <w:t xml:space="preserve"> сельского поселения Ейского района    Совет </w:t>
      </w:r>
      <w:proofErr w:type="spellStart"/>
      <w:r w:rsidRPr="00964FC4">
        <w:rPr>
          <w:rFonts w:ascii="Arial" w:hAnsi="Arial" w:cs="Arial"/>
          <w:lang w:val="ru-RU"/>
        </w:rPr>
        <w:t>Копанского</w:t>
      </w:r>
      <w:proofErr w:type="spellEnd"/>
      <w:r w:rsidRPr="00964FC4">
        <w:rPr>
          <w:rFonts w:ascii="Arial" w:hAnsi="Arial" w:cs="Arial"/>
        </w:rPr>
        <w:t xml:space="preserve"> сельского поселения Ейского района  решил:</w:t>
      </w:r>
    </w:p>
    <w:p w:rsidR="00A403FC" w:rsidRPr="00964FC4" w:rsidRDefault="00A403FC" w:rsidP="00964FC4">
      <w:pPr>
        <w:pStyle w:val="a3"/>
        <w:ind w:firstLine="567"/>
        <w:jc w:val="both"/>
        <w:rPr>
          <w:rFonts w:ascii="Arial" w:hAnsi="Arial" w:cs="Arial"/>
          <w:lang w:val="ru-RU"/>
        </w:rPr>
      </w:pPr>
      <w:r w:rsidRPr="00964FC4">
        <w:rPr>
          <w:rFonts w:ascii="Arial" w:hAnsi="Arial" w:cs="Arial"/>
          <w:lang w:val="ru-RU"/>
        </w:rPr>
        <w:t>1. Внести изменения в решение</w:t>
      </w:r>
      <w:r w:rsidRPr="00964FC4">
        <w:rPr>
          <w:rFonts w:ascii="Arial" w:hAnsi="Arial" w:cs="Arial"/>
        </w:rPr>
        <w:t xml:space="preserve"> Совет</w:t>
      </w:r>
      <w:r w:rsidRPr="00964FC4">
        <w:rPr>
          <w:rFonts w:ascii="Arial" w:hAnsi="Arial" w:cs="Arial"/>
          <w:lang w:val="ru-RU"/>
        </w:rPr>
        <w:t>а</w:t>
      </w:r>
      <w:r w:rsidRPr="00964FC4">
        <w:rPr>
          <w:rFonts w:ascii="Arial" w:hAnsi="Arial" w:cs="Arial"/>
        </w:rPr>
        <w:t xml:space="preserve"> </w:t>
      </w:r>
      <w:proofErr w:type="spellStart"/>
      <w:r w:rsidRPr="00964FC4">
        <w:rPr>
          <w:rFonts w:ascii="Arial" w:hAnsi="Arial" w:cs="Arial"/>
          <w:lang w:val="ru-RU"/>
        </w:rPr>
        <w:t>Копанского</w:t>
      </w:r>
      <w:proofErr w:type="spellEnd"/>
      <w:r w:rsidRPr="00964FC4">
        <w:rPr>
          <w:rFonts w:ascii="Arial" w:hAnsi="Arial" w:cs="Arial"/>
        </w:rPr>
        <w:t xml:space="preserve"> сельского поселения Ейского района</w:t>
      </w:r>
      <w:r w:rsidRPr="00964FC4">
        <w:rPr>
          <w:rFonts w:ascii="Arial" w:hAnsi="Arial" w:cs="Arial"/>
          <w:lang w:val="ru-RU"/>
        </w:rPr>
        <w:t xml:space="preserve"> от 26 ноября 2014 года № 11 «О налоге на имущество физических лиц</w:t>
      </w:r>
      <w:r w:rsidRPr="00964FC4">
        <w:rPr>
          <w:rFonts w:ascii="Arial" w:hAnsi="Arial" w:cs="Arial"/>
        </w:rPr>
        <w:t xml:space="preserve"> на  территории</w:t>
      </w:r>
      <w:r w:rsidRPr="00964FC4">
        <w:rPr>
          <w:rFonts w:ascii="Arial" w:hAnsi="Arial" w:cs="Arial"/>
          <w:lang w:val="ru-RU"/>
        </w:rPr>
        <w:t xml:space="preserve"> </w:t>
      </w:r>
      <w:proofErr w:type="spellStart"/>
      <w:r w:rsidRPr="00964FC4">
        <w:rPr>
          <w:rFonts w:ascii="Arial" w:hAnsi="Arial" w:cs="Arial"/>
          <w:lang w:val="ru-RU"/>
        </w:rPr>
        <w:t>Копанского</w:t>
      </w:r>
      <w:proofErr w:type="spellEnd"/>
      <w:r w:rsidRPr="00964FC4">
        <w:rPr>
          <w:rFonts w:ascii="Arial" w:hAnsi="Arial" w:cs="Arial"/>
        </w:rPr>
        <w:t xml:space="preserve"> сельского поселения Ейского района</w:t>
      </w:r>
      <w:r w:rsidRPr="00964FC4">
        <w:rPr>
          <w:rFonts w:ascii="Arial" w:hAnsi="Arial" w:cs="Arial"/>
          <w:lang w:val="ru-RU"/>
        </w:rPr>
        <w:t>» изложив подпункт 1 пункта 2 и пункт 5 в следующей редакции</w:t>
      </w:r>
      <w:r w:rsidRPr="00964FC4">
        <w:rPr>
          <w:rFonts w:ascii="Arial" w:hAnsi="Arial" w:cs="Arial"/>
        </w:rPr>
        <w:t>:</w:t>
      </w:r>
    </w:p>
    <w:p w:rsidR="00A403FC" w:rsidRPr="00964FC4" w:rsidRDefault="00A403FC" w:rsidP="00964FC4">
      <w:pPr>
        <w:ind w:firstLine="567"/>
        <w:jc w:val="both"/>
        <w:rPr>
          <w:rFonts w:ascii="Arial" w:hAnsi="Arial" w:cs="Arial"/>
          <w:lang w:val="ru-RU"/>
        </w:rPr>
      </w:pPr>
      <w:r w:rsidRPr="00964FC4">
        <w:rPr>
          <w:rFonts w:ascii="Arial" w:hAnsi="Arial" w:cs="Arial"/>
          <w:lang w:val="ru-RU"/>
        </w:rPr>
        <w:t>«</w:t>
      </w:r>
      <w:r w:rsidRPr="00964FC4">
        <w:rPr>
          <w:rFonts w:ascii="Arial" w:hAnsi="Arial" w:cs="Arial"/>
        </w:rPr>
        <w:t xml:space="preserve">1) на жилые </w:t>
      </w:r>
      <w:r w:rsidRPr="00964FC4">
        <w:rPr>
          <w:rFonts w:ascii="Arial" w:hAnsi="Arial" w:cs="Arial"/>
          <w:lang w:val="ru-RU"/>
        </w:rPr>
        <w:t>дома, жилые помещения (квартиры, комнаты)</w:t>
      </w:r>
      <w:r w:rsidRPr="00964FC4">
        <w:rPr>
          <w:rFonts w:ascii="Arial" w:hAnsi="Arial" w:cs="Arial"/>
        </w:rPr>
        <w:t>, находящиеся в собственности физического лица</w:t>
      </w:r>
      <w:r w:rsidRPr="00964FC4">
        <w:rPr>
          <w:rFonts w:ascii="Arial" w:hAnsi="Arial" w:cs="Arial"/>
          <w:lang w:val="ru-RU"/>
        </w:rPr>
        <w:t xml:space="preserve"> </w:t>
      </w:r>
      <w:r w:rsidRPr="00964FC4">
        <w:rPr>
          <w:rFonts w:ascii="Arial" w:hAnsi="Arial" w:cs="Arial"/>
        </w:rPr>
        <w:t>в зависимости от суммарной инвентаризационной стоимости объектов налогообложения</w:t>
      </w:r>
      <w:r w:rsidRPr="00964FC4">
        <w:rPr>
          <w:rFonts w:ascii="Arial" w:hAnsi="Arial" w:cs="Arial"/>
          <w:lang w:val="ru-RU"/>
        </w:rPr>
        <w:t xml:space="preserve">, </w:t>
      </w:r>
      <w:r w:rsidRPr="00964FC4">
        <w:rPr>
          <w:rFonts w:ascii="Arial" w:hAnsi="Arial" w:cs="Arial"/>
        </w:rPr>
        <w:t>умноженной на коэффициент-дефлятор</w:t>
      </w:r>
      <w:r w:rsidRPr="00964FC4">
        <w:rPr>
          <w:rFonts w:ascii="Arial" w:hAnsi="Arial" w:cs="Arial"/>
          <w:lang w:val="ru-RU"/>
        </w:rPr>
        <w:t xml:space="preserve"> </w:t>
      </w:r>
      <w:r w:rsidRPr="00964FC4">
        <w:rPr>
          <w:rFonts w:ascii="Arial" w:hAnsi="Arial" w:cs="Arial"/>
        </w:rPr>
        <w:t>(с учетом доли налогоплательщика в праве общей собственности на каждый из таких объектов)</w:t>
      </w:r>
      <w:r w:rsidRPr="00964FC4">
        <w:rPr>
          <w:rFonts w:ascii="Arial" w:hAnsi="Arial" w:cs="Arial"/>
          <w:lang w:val="ru-RU"/>
        </w:rPr>
        <w:t xml:space="preserve"> на налоговый период 2015 г.</w:t>
      </w:r>
      <w:r w:rsidRPr="00964FC4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3"/>
        <w:gridCol w:w="3188"/>
      </w:tblGrid>
      <w:tr w:rsidR="00A403FC" w:rsidRPr="00964FC4" w:rsidTr="00A403FC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</w:t>
            </w:r>
            <w:r w:rsidRPr="00964FC4">
              <w:rPr>
                <w:rFonts w:ascii="Arial" w:hAnsi="Arial" w:cs="Arial"/>
                <w:lang w:eastAsia="en-US"/>
              </w:rPr>
              <w:t>уммарная инвентаризационная стоимость объектов налогообложения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 w:rsidRPr="00964FC4">
              <w:rPr>
                <w:rFonts w:ascii="Arial" w:hAnsi="Arial" w:cs="Arial"/>
                <w:bCs/>
                <w:iCs/>
                <w:lang w:eastAsia="en-US"/>
              </w:rPr>
              <w:t>Ставка налога, %</w:t>
            </w:r>
          </w:p>
        </w:tc>
      </w:tr>
      <w:tr w:rsidR="00A403FC" w:rsidRPr="00964FC4" w:rsidTr="00A403FC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A403FC" w:rsidRPr="00964FC4" w:rsidTr="00A403FC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>До 300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>000 руб. включительно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 xml:space="preserve">0,1 </w:t>
            </w:r>
          </w:p>
        </w:tc>
      </w:tr>
      <w:tr w:rsidR="00A403FC" w:rsidRPr="00964FC4" w:rsidTr="00A403FC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>свыше 300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>0</w:t>
            </w:r>
            <w:r w:rsidRPr="00964FC4">
              <w:rPr>
                <w:rFonts w:ascii="Arial" w:hAnsi="Arial" w:cs="Arial"/>
                <w:lang w:eastAsia="en-US"/>
              </w:rPr>
              <w:t xml:space="preserve"> руб. до 500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  <w:r w:rsidRPr="00964FC4">
              <w:rPr>
                <w:rFonts w:ascii="Arial" w:hAnsi="Arial" w:cs="Arial"/>
                <w:lang w:val="ru-RU" w:eastAsia="en-US"/>
              </w:rPr>
              <w:t>(</w:t>
            </w:r>
            <w:r w:rsidRPr="00964FC4">
              <w:rPr>
                <w:rFonts w:ascii="Arial" w:hAnsi="Arial" w:cs="Arial"/>
                <w:lang w:eastAsia="en-US"/>
              </w:rPr>
              <w:t>включительно</w:t>
            </w:r>
            <w:r w:rsidRPr="00964FC4">
              <w:rPr>
                <w:rFonts w:ascii="Arial" w:hAnsi="Arial" w:cs="Arial"/>
                <w:lang w:val="ru-RU" w:eastAsia="en-US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 xml:space="preserve">0,2 </w:t>
            </w:r>
          </w:p>
        </w:tc>
      </w:tr>
      <w:tr w:rsidR="00A403FC" w:rsidRPr="00964FC4" w:rsidTr="00A403FC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свыше</w:t>
            </w:r>
            <w:r w:rsidRPr="00964FC4">
              <w:rPr>
                <w:rFonts w:ascii="Arial" w:hAnsi="Arial" w:cs="Arial"/>
                <w:lang w:eastAsia="en-US"/>
              </w:rPr>
              <w:t xml:space="preserve"> 500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до </w:t>
            </w:r>
            <w:r w:rsidRPr="00964FC4">
              <w:rPr>
                <w:rFonts w:ascii="Arial" w:hAnsi="Arial" w:cs="Arial"/>
                <w:lang w:val="ru-RU" w:eastAsia="en-US"/>
              </w:rPr>
              <w:t>6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  <w:r w:rsidRPr="00964FC4">
              <w:rPr>
                <w:rFonts w:ascii="Arial" w:hAnsi="Arial" w:cs="Arial"/>
                <w:lang w:val="ru-RU" w:eastAsia="en-US"/>
              </w:rPr>
              <w:t>(</w:t>
            </w:r>
            <w:r w:rsidRPr="00964FC4">
              <w:rPr>
                <w:rFonts w:ascii="Arial" w:hAnsi="Arial" w:cs="Arial"/>
                <w:lang w:eastAsia="en-US"/>
              </w:rPr>
              <w:t>включительно</w:t>
            </w:r>
            <w:r w:rsidRPr="00964FC4">
              <w:rPr>
                <w:rFonts w:ascii="Arial" w:hAnsi="Arial" w:cs="Arial"/>
                <w:lang w:val="ru-RU" w:eastAsia="en-US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>0,</w:t>
            </w:r>
            <w:r w:rsidRPr="00964FC4">
              <w:rPr>
                <w:rFonts w:ascii="Arial" w:hAnsi="Arial" w:cs="Arial"/>
                <w:lang w:val="ru-RU" w:eastAsia="en-US"/>
              </w:rPr>
              <w:t>301</w:t>
            </w:r>
          </w:p>
        </w:tc>
      </w:tr>
      <w:tr w:rsidR="00A403FC" w:rsidRPr="00964FC4" w:rsidTr="00A403FC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свыше</w:t>
            </w:r>
            <w:r w:rsidRPr="00964FC4">
              <w:rPr>
                <w:rFonts w:ascii="Arial" w:hAnsi="Arial" w:cs="Arial"/>
                <w:lang w:eastAsia="en-US"/>
              </w:rPr>
              <w:t xml:space="preserve"> </w:t>
            </w:r>
            <w:r w:rsidRPr="00964FC4">
              <w:rPr>
                <w:rFonts w:ascii="Arial" w:hAnsi="Arial" w:cs="Arial"/>
                <w:lang w:val="ru-RU" w:eastAsia="en-US"/>
              </w:rPr>
              <w:t>6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до </w:t>
            </w:r>
            <w:r w:rsidRPr="00964FC4">
              <w:rPr>
                <w:rFonts w:ascii="Arial" w:hAnsi="Arial" w:cs="Arial"/>
                <w:lang w:val="ru-RU" w:eastAsia="en-US"/>
              </w:rPr>
              <w:t>7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  <w:r w:rsidRPr="00964FC4">
              <w:rPr>
                <w:rFonts w:ascii="Arial" w:hAnsi="Arial" w:cs="Arial"/>
                <w:lang w:val="ru-RU" w:eastAsia="en-US"/>
              </w:rPr>
              <w:t>(</w:t>
            </w:r>
            <w:r w:rsidRPr="00964FC4">
              <w:rPr>
                <w:rFonts w:ascii="Arial" w:hAnsi="Arial" w:cs="Arial"/>
                <w:lang w:eastAsia="en-US"/>
              </w:rPr>
              <w:t>включительно</w:t>
            </w:r>
            <w:r w:rsidRPr="00964FC4">
              <w:rPr>
                <w:rFonts w:ascii="Arial" w:hAnsi="Arial" w:cs="Arial"/>
                <w:lang w:val="ru-RU" w:eastAsia="en-US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>0,</w:t>
            </w:r>
            <w:r w:rsidRPr="00964FC4">
              <w:rPr>
                <w:rFonts w:ascii="Arial" w:hAnsi="Arial" w:cs="Arial"/>
                <w:lang w:val="ru-RU" w:eastAsia="en-US"/>
              </w:rPr>
              <w:t>350</w:t>
            </w:r>
          </w:p>
        </w:tc>
      </w:tr>
      <w:tr w:rsidR="00A403FC" w:rsidRPr="00964FC4" w:rsidTr="00A403FC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свыше</w:t>
            </w:r>
            <w:r w:rsidRPr="00964FC4">
              <w:rPr>
                <w:rFonts w:ascii="Arial" w:hAnsi="Arial" w:cs="Arial"/>
                <w:lang w:eastAsia="en-US"/>
              </w:rPr>
              <w:t xml:space="preserve"> </w:t>
            </w:r>
            <w:r w:rsidRPr="00964FC4">
              <w:rPr>
                <w:rFonts w:ascii="Arial" w:hAnsi="Arial" w:cs="Arial"/>
                <w:lang w:val="ru-RU" w:eastAsia="en-US"/>
              </w:rPr>
              <w:t>7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до </w:t>
            </w:r>
            <w:r w:rsidRPr="00964FC4">
              <w:rPr>
                <w:rFonts w:ascii="Arial" w:hAnsi="Arial" w:cs="Arial"/>
                <w:lang w:val="ru-RU" w:eastAsia="en-US"/>
              </w:rPr>
              <w:t>8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  <w:r w:rsidRPr="00964FC4">
              <w:rPr>
                <w:rFonts w:ascii="Arial" w:hAnsi="Arial" w:cs="Arial"/>
                <w:lang w:val="ru-RU" w:eastAsia="en-US"/>
              </w:rPr>
              <w:t>(</w:t>
            </w:r>
            <w:r w:rsidRPr="00964FC4">
              <w:rPr>
                <w:rFonts w:ascii="Arial" w:hAnsi="Arial" w:cs="Arial"/>
                <w:lang w:eastAsia="en-US"/>
              </w:rPr>
              <w:t>включительно</w:t>
            </w:r>
            <w:r w:rsidRPr="00964FC4">
              <w:rPr>
                <w:rFonts w:ascii="Arial" w:hAnsi="Arial" w:cs="Arial"/>
                <w:lang w:val="ru-RU" w:eastAsia="en-US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>0,</w:t>
            </w:r>
            <w:r w:rsidRPr="00964FC4">
              <w:rPr>
                <w:rFonts w:ascii="Arial" w:hAnsi="Arial" w:cs="Arial"/>
                <w:lang w:val="ru-RU" w:eastAsia="en-US"/>
              </w:rPr>
              <w:t>364</w:t>
            </w:r>
            <w:r w:rsidRPr="00964FC4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403FC" w:rsidRPr="00964FC4" w:rsidTr="00A403FC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свыше</w:t>
            </w:r>
            <w:r w:rsidRPr="00964FC4">
              <w:rPr>
                <w:rFonts w:ascii="Arial" w:hAnsi="Arial" w:cs="Arial"/>
                <w:lang w:eastAsia="en-US"/>
              </w:rPr>
              <w:t xml:space="preserve"> </w:t>
            </w:r>
            <w:r w:rsidRPr="00964FC4">
              <w:rPr>
                <w:rFonts w:ascii="Arial" w:hAnsi="Arial" w:cs="Arial"/>
                <w:lang w:val="ru-RU" w:eastAsia="en-US"/>
              </w:rPr>
              <w:t>8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до </w:t>
            </w:r>
            <w:r w:rsidRPr="00964FC4">
              <w:rPr>
                <w:rFonts w:ascii="Arial" w:hAnsi="Arial" w:cs="Arial"/>
                <w:lang w:val="ru-RU" w:eastAsia="en-US"/>
              </w:rPr>
              <w:t>1 4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  <w:r w:rsidRPr="00964FC4">
              <w:rPr>
                <w:rFonts w:ascii="Arial" w:hAnsi="Arial" w:cs="Arial"/>
                <w:lang w:val="ru-RU" w:eastAsia="en-US"/>
              </w:rPr>
              <w:t>(</w:t>
            </w:r>
            <w:r w:rsidRPr="00964FC4">
              <w:rPr>
                <w:rFonts w:ascii="Arial" w:hAnsi="Arial" w:cs="Arial"/>
                <w:lang w:eastAsia="en-US"/>
              </w:rPr>
              <w:t>включительно</w:t>
            </w:r>
            <w:r w:rsidRPr="00964FC4">
              <w:rPr>
                <w:rFonts w:ascii="Arial" w:hAnsi="Arial" w:cs="Arial"/>
                <w:lang w:val="ru-RU" w:eastAsia="en-US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0,440</w:t>
            </w:r>
          </w:p>
        </w:tc>
      </w:tr>
      <w:tr w:rsidR="00A403FC" w:rsidRPr="00964FC4" w:rsidTr="00A403FC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свыше</w:t>
            </w:r>
            <w:r w:rsidRPr="00964FC4">
              <w:rPr>
                <w:rFonts w:ascii="Arial" w:hAnsi="Arial" w:cs="Arial"/>
                <w:lang w:eastAsia="en-US"/>
              </w:rPr>
              <w:t xml:space="preserve"> </w:t>
            </w:r>
            <w:r w:rsidRPr="00964FC4">
              <w:rPr>
                <w:rFonts w:ascii="Arial" w:hAnsi="Arial" w:cs="Arial"/>
                <w:lang w:val="ru-RU" w:eastAsia="en-US"/>
              </w:rPr>
              <w:t>1 4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до </w:t>
            </w:r>
            <w:r w:rsidRPr="00964FC4">
              <w:rPr>
                <w:rFonts w:ascii="Arial" w:hAnsi="Arial" w:cs="Arial"/>
                <w:lang w:val="ru-RU" w:eastAsia="en-US"/>
              </w:rPr>
              <w:t>1 8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  <w:r w:rsidRPr="00964FC4">
              <w:rPr>
                <w:rFonts w:ascii="Arial" w:hAnsi="Arial" w:cs="Arial"/>
                <w:lang w:val="ru-RU" w:eastAsia="en-US"/>
              </w:rPr>
              <w:t>(</w:t>
            </w:r>
            <w:r w:rsidRPr="00964FC4">
              <w:rPr>
                <w:rFonts w:ascii="Arial" w:hAnsi="Arial" w:cs="Arial"/>
                <w:lang w:eastAsia="en-US"/>
              </w:rPr>
              <w:t>включительно</w:t>
            </w:r>
            <w:r w:rsidRPr="00964FC4">
              <w:rPr>
                <w:rFonts w:ascii="Arial" w:hAnsi="Arial" w:cs="Arial"/>
                <w:lang w:val="ru-RU" w:eastAsia="en-US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1,1</w:t>
            </w:r>
          </w:p>
        </w:tc>
      </w:tr>
      <w:tr w:rsidR="00A403FC" w:rsidRPr="00964FC4" w:rsidTr="00A403FC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свыше</w:t>
            </w:r>
            <w:r w:rsidRPr="00964FC4">
              <w:rPr>
                <w:rFonts w:ascii="Arial" w:hAnsi="Arial" w:cs="Arial"/>
                <w:lang w:eastAsia="en-US"/>
              </w:rPr>
              <w:t xml:space="preserve"> </w:t>
            </w:r>
            <w:r w:rsidRPr="00964FC4">
              <w:rPr>
                <w:rFonts w:ascii="Arial" w:hAnsi="Arial" w:cs="Arial"/>
                <w:lang w:val="ru-RU" w:eastAsia="en-US"/>
              </w:rPr>
              <w:t>1 8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  <w:r w:rsidRPr="00964FC4">
              <w:rPr>
                <w:rFonts w:ascii="Arial" w:hAnsi="Arial" w:cs="Arial"/>
                <w:lang w:val="ru-RU" w:eastAsia="en-US"/>
              </w:rPr>
              <w:t>до 5 000 000 руб. (включительно)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1,3</w:t>
            </w:r>
          </w:p>
        </w:tc>
      </w:tr>
      <w:tr w:rsidR="00A403FC" w:rsidRPr="00964FC4" w:rsidTr="00A403FC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свыше 5 000 000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1,5</w:t>
            </w:r>
          </w:p>
        </w:tc>
      </w:tr>
    </w:tbl>
    <w:p w:rsidR="00A403FC" w:rsidRPr="00964FC4" w:rsidRDefault="00A403FC" w:rsidP="00A403FC">
      <w:pPr>
        <w:pStyle w:val="a3"/>
        <w:rPr>
          <w:rFonts w:ascii="Arial" w:hAnsi="Arial" w:cs="Arial"/>
          <w:lang w:val="ru-RU"/>
        </w:rPr>
      </w:pPr>
      <w:r w:rsidRPr="00964FC4">
        <w:rPr>
          <w:rFonts w:ascii="Arial" w:hAnsi="Arial" w:cs="Arial"/>
          <w:lang w:val="ru-RU"/>
        </w:rPr>
        <w:t>на налоговый период 2016 г.;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3"/>
        <w:gridCol w:w="3188"/>
      </w:tblGrid>
      <w:tr w:rsidR="00A403FC" w:rsidRPr="00964FC4" w:rsidTr="00A403FC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</w:t>
            </w:r>
            <w:r w:rsidRPr="00964FC4">
              <w:rPr>
                <w:rFonts w:ascii="Arial" w:hAnsi="Arial" w:cs="Arial"/>
                <w:lang w:eastAsia="en-US"/>
              </w:rPr>
              <w:t xml:space="preserve">уммарная инвентаризационная стоимость объектов </w:t>
            </w:r>
            <w:r w:rsidRPr="00964FC4">
              <w:rPr>
                <w:rFonts w:ascii="Arial" w:hAnsi="Arial" w:cs="Arial"/>
                <w:lang w:eastAsia="en-US"/>
              </w:rPr>
              <w:lastRenderedPageBreak/>
              <w:t>налогообложения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 w:rsidRPr="00964FC4">
              <w:rPr>
                <w:rFonts w:ascii="Arial" w:hAnsi="Arial" w:cs="Arial"/>
                <w:bCs/>
                <w:iCs/>
                <w:lang w:eastAsia="en-US"/>
              </w:rPr>
              <w:lastRenderedPageBreak/>
              <w:t>Ставка налога, %</w:t>
            </w:r>
          </w:p>
        </w:tc>
      </w:tr>
      <w:tr w:rsidR="00A403FC" w:rsidRPr="00964FC4" w:rsidTr="00A403FC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A403FC" w:rsidRPr="00964FC4" w:rsidTr="00A403FC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>До 300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>000 руб. включительно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 xml:space="preserve">0,1 </w:t>
            </w:r>
          </w:p>
        </w:tc>
      </w:tr>
      <w:tr w:rsidR="00A403FC" w:rsidRPr="00964FC4" w:rsidTr="00A403FC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>свыше 300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>0</w:t>
            </w:r>
            <w:r w:rsidRPr="00964FC4">
              <w:rPr>
                <w:rFonts w:ascii="Arial" w:hAnsi="Arial" w:cs="Arial"/>
                <w:lang w:eastAsia="en-US"/>
              </w:rPr>
              <w:t xml:space="preserve"> руб. до 500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  <w:r w:rsidRPr="00964FC4">
              <w:rPr>
                <w:rFonts w:ascii="Arial" w:hAnsi="Arial" w:cs="Arial"/>
                <w:lang w:val="ru-RU" w:eastAsia="en-US"/>
              </w:rPr>
              <w:t>(</w:t>
            </w:r>
            <w:r w:rsidRPr="00964FC4">
              <w:rPr>
                <w:rFonts w:ascii="Arial" w:hAnsi="Arial" w:cs="Arial"/>
                <w:lang w:eastAsia="en-US"/>
              </w:rPr>
              <w:t>включительно</w:t>
            </w:r>
            <w:r w:rsidRPr="00964FC4">
              <w:rPr>
                <w:rFonts w:ascii="Arial" w:hAnsi="Arial" w:cs="Arial"/>
                <w:lang w:val="ru-RU" w:eastAsia="en-US"/>
              </w:rPr>
              <w:t>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 xml:space="preserve">0,2 </w:t>
            </w:r>
          </w:p>
        </w:tc>
      </w:tr>
      <w:tr w:rsidR="00A403FC" w:rsidRPr="00964FC4" w:rsidTr="00A403FC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свыше</w:t>
            </w:r>
            <w:r w:rsidRPr="00964FC4">
              <w:rPr>
                <w:rFonts w:ascii="Arial" w:hAnsi="Arial" w:cs="Arial"/>
                <w:lang w:eastAsia="en-US"/>
              </w:rPr>
              <w:t xml:space="preserve"> 500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до </w:t>
            </w:r>
            <w:r w:rsidRPr="00964FC4">
              <w:rPr>
                <w:rFonts w:ascii="Arial" w:hAnsi="Arial" w:cs="Arial"/>
                <w:lang w:val="ru-RU" w:eastAsia="en-US"/>
              </w:rPr>
              <w:t>6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  <w:r w:rsidRPr="00964FC4">
              <w:rPr>
                <w:rFonts w:ascii="Arial" w:hAnsi="Arial" w:cs="Arial"/>
                <w:lang w:val="ru-RU" w:eastAsia="en-US"/>
              </w:rPr>
              <w:t>(</w:t>
            </w:r>
            <w:r w:rsidRPr="00964FC4">
              <w:rPr>
                <w:rFonts w:ascii="Arial" w:hAnsi="Arial" w:cs="Arial"/>
                <w:lang w:eastAsia="en-US"/>
              </w:rPr>
              <w:t>включительно</w:t>
            </w:r>
            <w:r w:rsidRPr="00964FC4">
              <w:rPr>
                <w:rFonts w:ascii="Arial" w:hAnsi="Arial" w:cs="Arial"/>
                <w:lang w:val="ru-RU" w:eastAsia="en-US"/>
              </w:rPr>
              <w:t>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>0,</w:t>
            </w:r>
            <w:r w:rsidRPr="00964FC4">
              <w:rPr>
                <w:rFonts w:ascii="Arial" w:hAnsi="Arial" w:cs="Arial"/>
                <w:lang w:val="ru-RU" w:eastAsia="en-US"/>
              </w:rPr>
              <w:t>26</w:t>
            </w:r>
          </w:p>
        </w:tc>
      </w:tr>
      <w:tr w:rsidR="00A403FC" w:rsidRPr="00964FC4" w:rsidTr="00A403FC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свыше</w:t>
            </w:r>
            <w:r w:rsidRPr="00964FC4">
              <w:rPr>
                <w:rFonts w:ascii="Arial" w:hAnsi="Arial" w:cs="Arial"/>
                <w:lang w:eastAsia="en-US"/>
              </w:rPr>
              <w:t xml:space="preserve"> </w:t>
            </w:r>
            <w:r w:rsidRPr="00964FC4">
              <w:rPr>
                <w:rFonts w:ascii="Arial" w:hAnsi="Arial" w:cs="Arial"/>
                <w:lang w:val="ru-RU" w:eastAsia="en-US"/>
              </w:rPr>
              <w:t>6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до </w:t>
            </w:r>
            <w:r w:rsidRPr="00964FC4">
              <w:rPr>
                <w:rFonts w:ascii="Arial" w:hAnsi="Arial" w:cs="Arial"/>
                <w:lang w:val="ru-RU" w:eastAsia="en-US"/>
              </w:rPr>
              <w:t>7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  <w:r w:rsidRPr="00964FC4">
              <w:rPr>
                <w:rFonts w:ascii="Arial" w:hAnsi="Arial" w:cs="Arial"/>
                <w:lang w:val="ru-RU" w:eastAsia="en-US"/>
              </w:rPr>
              <w:t>(</w:t>
            </w:r>
            <w:r w:rsidRPr="00964FC4">
              <w:rPr>
                <w:rFonts w:ascii="Arial" w:hAnsi="Arial" w:cs="Arial"/>
                <w:lang w:eastAsia="en-US"/>
              </w:rPr>
              <w:t>включительно</w:t>
            </w:r>
            <w:r w:rsidRPr="00964FC4">
              <w:rPr>
                <w:rFonts w:ascii="Arial" w:hAnsi="Arial" w:cs="Arial"/>
                <w:lang w:val="ru-RU" w:eastAsia="en-US"/>
              </w:rPr>
              <w:t>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eastAsia="en-US"/>
              </w:rPr>
              <w:t>0,</w:t>
            </w:r>
            <w:r w:rsidRPr="00964FC4">
              <w:rPr>
                <w:rFonts w:ascii="Arial" w:hAnsi="Arial" w:cs="Arial"/>
                <w:lang w:val="ru-RU" w:eastAsia="en-US"/>
              </w:rPr>
              <w:t>33</w:t>
            </w:r>
          </w:p>
        </w:tc>
      </w:tr>
      <w:tr w:rsidR="00A403FC" w:rsidRPr="00964FC4" w:rsidTr="00A403FC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свыше</w:t>
            </w:r>
            <w:r w:rsidRPr="00964FC4">
              <w:rPr>
                <w:rFonts w:ascii="Arial" w:hAnsi="Arial" w:cs="Arial"/>
                <w:lang w:eastAsia="en-US"/>
              </w:rPr>
              <w:t xml:space="preserve"> </w:t>
            </w:r>
            <w:r w:rsidRPr="00964FC4">
              <w:rPr>
                <w:rFonts w:ascii="Arial" w:hAnsi="Arial" w:cs="Arial"/>
                <w:lang w:val="ru-RU" w:eastAsia="en-US"/>
              </w:rPr>
              <w:t>7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до </w:t>
            </w:r>
            <w:r w:rsidRPr="00964FC4">
              <w:rPr>
                <w:rFonts w:ascii="Arial" w:hAnsi="Arial" w:cs="Arial"/>
                <w:lang w:val="ru-RU" w:eastAsia="en-US"/>
              </w:rPr>
              <w:t>9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  <w:r w:rsidRPr="00964FC4">
              <w:rPr>
                <w:rFonts w:ascii="Arial" w:hAnsi="Arial" w:cs="Arial"/>
                <w:lang w:val="ru-RU" w:eastAsia="en-US"/>
              </w:rPr>
              <w:t>(</w:t>
            </w:r>
            <w:r w:rsidRPr="00964FC4">
              <w:rPr>
                <w:rFonts w:ascii="Arial" w:hAnsi="Arial" w:cs="Arial"/>
                <w:lang w:eastAsia="en-US"/>
              </w:rPr>
              <w:t>включительно</w:t>
            </w:r>
            <w:r w:rsidRPr="00964FC4">
              <w:rPr>
                <w:rFonts w:ascii="Arial" w:hAnsi="Arial" w:cs="Arial"/>
                <w:lang w:val="ru-RU" w:eastAsia="en-US"/>
              </w:rPr>
              <w:t>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0,364</w:t>
            </w:r>
            <w:r w:rsidRPr="00964FC4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403FC" w:rsidRPr="00964FC4" w:rsidTr="00A403FC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свыше</w:t>
            </w:r>
            <w:r w:rsidRPr="00964FC4">
              <w:rPr>
                <w:rFonts w:ascii="Arial" w:hAnsi="Arial" w:cs="Arial"/>
                <w:lang w:eastAsia="en-US"/>
              </w:rPr>
              <w:t xml:space="preserve"> </w:t>
            </w:r>
            <w:r w:rsidRPr="00964FC4">
              <w:rPr>
                <w:rFonts w:ascii="Arial" w:hAnsi="Arial" w:cs="Arial"/>
                <w:lang w:val="ru-RU" w:eastAsia="en-US"/>
              </w:rPr>
              <w:t>9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до </w:t>
            </w:r>
            <w:r w:rsidRPr="00964FC4">
              <w:rPr>
                <w:rFonts w:ascii="Arial" w:hAnsi="Arial" w:cs="Arial"/>
                <w:lang w:val="ru-RU" w:eastAsia="en-US"/>
              </w:rPr>
              <w:t>1 8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  <w:r w:rsidRPr="00964FC4">
              <w:rPr>
                <w:rFonts w:ascii="Arial" w:hAnsi="Arial" w:cs="Arial"/>
                <w:lang w:val="ru-RU" w:eastAsia="en-US"/>
              </w:rPr>
              <w:t>(</w:t>
            </w:r>
            <w:r w:rsidRPr="00964FC4">
              <w:rPr>
                <w:rFonts w:ascii="Arial" w:hAnsi="Arial" w:cs="Arial"/>
                <w:lang w:eastAsia="en-US"/>
              </w:rPr>
              <w:t>включительно</w:t>
            </w:r>
            <w:r w:rsidRPr="00964FC4">
              <w:rPr>
                <w:rFonts w:ascii="Arial" w:hAnsi="Arial" w:cs="Arial"/>
                <w:lang w:val="ru-RU" w:eastAsia="en-US"/>
              </w:rPr>
              <w:t>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0,42</w:t>
            </w:r>
          </w:p>
        </w:tc>
      </w:tr>
      <w:tr w:rsidR="00A403FC" w:rsidRPr="00964FC4" w:rsidTr="00A403FC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свыше</w:t>
            </w:r>
            <w:r w:rsidRPr="00964FC4">
              <w:rPr>
                <w:rFonts w:ascii="Arial" w:hAnsi="Arial" w:cs="Arial"/>
                <w:lang w:eastAsia="en-US"/>
              </w:rPr>
              <w:t xml:space="preserve"> </w:t>
            </w:r>
            <w:r w:rsidRPr="00964FC4">
              <w:rPr>
                <w:rFonts w:ascii="Arial" w:hAnsi="Arial" w:cs="Arial"/>
                <w:lang w:val="ru-RU" w:eastAsia="en-US"/>
              </w:rPr>
              <w:t>1 8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до </w:t>
            </w:r>
            <w:r w:rsidRPr="00964FC4">
              <w:rPr>
                <w:rFonts w:ascii="Arial" w:hAnsi="Arial" w:cs="Arial"/>
                <w:lang w:val="ru-RU" w:eastAsia="en-US"/>
              </w:rPr>
              <w:t>5 0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  <w:r w:rsidRPr="00964FC4">
              <w:rPr>
                <w:rFonts w:ascii="Arial" w:hAnsi="Arial" w:cs="Arial"/>
                <w:lang w:val="ru-RU" w:eastAsia="en-US"/>
              </w:rPr>
              <w:t>(</w:t>
            </w:r>
            <w:r w:rsidRPr="00964FC4">
              <w:rPr>
                <w:rFonts w:ascii="Arial" w:hAnsi="Arial" w:cs="Arial"/>
                <w:lang w:eastAsia="en-US"/>
              </w:rPr>
              <w:t>включительно</w:t>
            </w:r>
            <w:r w:rsidRPr="00964FC4">
              <w:rPr>
                <w:rFonts w:ascii="Arial" w:hAnsi="Arial" w:cs="Arial"/>
                <w:lang w:val="ru-RU" w:eastAsia="en-US"/>
              </w:rPr>
              <w:t>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1,3</w:t>
            </w:r>
          </w:p>
        </w:tc>
      </w:tr>
      <w:tr w:rsidR="00A403FC" w:rsidRPr="00964FC4" w:rsidTr="00A403FC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свыше</w:t>
            </w:r>
            <w:r w:rsidRPr="00964FC4">
              <w:rPr>
                <w:rFonts w:ascii="Arial" w:hAnsi="Arial" w:cs="Arial"/>
                <w:lang w:eastAsia="en-US"/>
              </w:rPr>
              <w:t xml:space="preserve"> </w:t>
            </w:r>
            <w:r w:rsidRPr="00964FC4">
              <w:rPr>
                <w:rFonts w:ascii="Arial" w:hAnsi="Arial" w:cs="Arial"/>
                <w:lang w:val="ru-RU" w:eastAsia="en-US"/>
              </w:rPr>
              <w:t>5 0</w:t>
            </w:r>
            <w:r w:rsidRPr="00964FC4">
              <w:rPr>
                <w:rFonts w:ascii="Arial" w:hAnsi="Arial" w:cs="Arial"/>
                <w:lang w:eastAsia="en-US"/>
              </w:rPr>
              <w:t>00</w:t>
            </w:r>
            <w:r w:rsidRPr="00964FC4">
              <w:rPr>
                <w:rFonts w:ascii="Arial" w:hAnsi="Arial" w:cs="Arial"/>
                <w:lang w:val="ru-RU" w:eastAsia="en-US"/>
              </w:rPr>
              <w:t xml:space="preserve"> </w:t>
            </w:r>
            <w:r w:rsidRPr="00964FC4">
              <w:rPr>
                <w:rFonts w:ascii="Arial" w:hAnsi="Arial" w:cs="Arial"/>
                <w:lang w:eastAsia="en-US"/>
              </w:rPr>
              <w:t xml:space="preserve">000 руб.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FC" w:rsidRPr="00964FC4" w:rsidRDefault="00A403FC">
            <w:pPr>
              <w:spacing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964FC4">
              <w:rPr>
                <w:rFonts w:ascii="Arial" w:hAnsi="Arial" w:cs="Arial"/>
                <w:lang w:val="ru-RU" w:eastAsia="en-US"/>
              </w:rPr>
              <w:t>1,5</w:t>
            </w:r>
          </w:p>
        </w:tc>
      </w:tr>
    </w:tbl>
    <w:p w:rsidR="00A403FC" w:rsidRPr="00964FC4" w:rsidRDefault="00964FC4" w:rsidP="00964FC4">
      <w:pPr>
        <w:pStyle w:val="a3"/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A403FC" w:rsidRPr="00964FC4">
        <w:rPr>
          <w:rFonts w:ascii="Arial" w:hAnsi="Arial" w:cs="Arial"/>
          <w:lang w:val="ru-RU"/>
        </w:rPr>
        <w:t xml:space="preserve">5.  Настоящее решение вступает в силу с 1 января 2015 года, </w:t>
      </w:r>
      <w:r w:rsidR="00A403FC" w:rsidRPr="00964FC4">
        <w:rPr>
          <w:rFonts w:ascii="Arial" w:hAnsi="Arial" w:cs="Arial"/>
          <w:spacing w:val="2"/>
        </w:rPr>
        <w:t>но не ранее, чем по истечении одного месяца со дня его официального опубликования</w:t>
      </w:r>
      <w:r w:rsidR="00A403FC" w:rsidRPr="00964FC4">
        <w:rPr>
          <w:rFonts w:ascii="Arial" w:hAnsi="Arial" w:cs="Arial"/>
          <w:spacing w:val="2"/>
          <w:lang w:val="ru-RU"/>
        </w:rPr>
        <w:t>», и действует до 31 декабря 2016 года (включительно).»</w:t>
      </w:r>
    </w:p>
    <w:p w:rsidR="00A403FC" w:rsidRPr="00964FC4" w:rsidRDefault="00A403FC" w:rsidP="00964FC4">
      <w:pPr>
        <w:ind w:firstLine="567"/>
        <w:jc w:val="both"/>
        <w:rPr>
          <w:rFonts w:ascii="Arial" w:hAnsi="Arial" w:cs="Arial"/>
          <w:lang w:val="ru-RU"/>
        </w:rPr>
      </w:pPr>
      <w:r w:rsidRPr="00964FC4">
        <w:rPr>
          <w:rFonts w:ascii="Arial" w:hAnsi="Arial" w:cs="Arial"/>
          <w:lang w:val="ru-RU"/>
        </w:rPr>
        <w:t>2</w:t>
      </w:r>
      <w:r w:rsidRPr="00964FC4">
        <w:rPr>
          <w:rFonts w:ascii="Arial" w:hAnsi="Arial" w:cs="Arial"/>
        </w:rPr>
        <w:t>.</w:t>
      </w:r>
      <w:r w:rsidRPr="00964FC4">
        <w:rPr>
          <w:rFonts w:ascii="Arial" w:hAnsi="Arial" w:cs="Arial"/>
          <w:lang w:val="ru-RU"/>
        </w:rPr>
        <w:t xml:space="preserve">  </w:t>
      </w:r>
      <w:r w:rsidRPr="00964FC4">
        <w:rPr>
          <w:rFonts w:ascii="Arial" w:hAnsi="Arial" w:cs="Arial"/>
        </w:rPr>
        <w:t xml:space="preserve">Признать утратившим силу  </w:t>
      </w:r>
      <w:r w:rsidRPr="00964FC4">
        <w:rPr>
          <w:rFonts w:ascii="Arial" w:hAnsi="Arial" w:cs="Arial"/>
          <w:lang w:val="ru-RU"/>
        </w:rPr>
        <w:t xml:space="preserve">  решение Совета </w:t>
      </w:r>
      <w:proofErr w:type="spellStart"/>
      <w:r w:rsidRPr="00964FC4">
        <w:rPr>
          <w:rFonts w:ascii="Arial" w:hAnsi="Arial" w:cs="Arial"/>
          <w:lang w:val="ru-RU"/>
        </w:rPr>
        <w:t>Копанского</w:t>
      </w:r>
      <w:proofErr w:type="spellEnd"/>
      <w:r w:rsidRPr="00964FC4">
        <w:rPr>
          <w:rFonts w:ascii="Arial" w:hAnsi="Arial" w:cs="Arial"/>
          <w:lang w:val="ru-RU"/>
        </w:rPr>
        <w:t xml:space="preserve"> сельского поселения Ейского района от 26 ноября  2015 года № 51 «О внесении изменений в решение Совета </w:t>
      </w:r>
      <w:proofErr w:type="spellStart"/>
      <w:r w:rsidRPr="00964FC4">
        <w:rPr>
          <w:rFonts w:ascii="Arial" w:hAnsi="Arial" w:cs="Arial"/>
          <w:lang w:val="ru-RU"/>
        </w:rPr>
        <w:t>Копанского</w:t>
      </w:r>
      <w:proofErr w:type="spellEnd"/>
      <w:r w:rsidRPr="00964FC4">
        <w:rPr>
          <w:rFonts w:ascii="Arial" w:hAnsi="Arial" w:cs="Arial"/>
          <w:lang w:val="ru-RU"/>
        </w:rPr>
        <w:t xml:space="preserve"> сельского поселения Ейского района от 26 ноября 2014 года №11 «О налоге на имущество физического лица на территории </w:t>
      </w:r>
      <w:proofErr w:type="spellStart"/>
      <w:r w:rsidRPr="00964FC4">
        <w:rPr>
          <w:rFonts w:ascii="Arial" w:hAnsi="Arial" w:cs="Arial"/>
          <w:lang w:val="ru-RU"/>
        </w:rPr>
        <w:t>Копанского</w:t>
      </w:r>
      <w:proofErr w:type="spellEnd"/>
      <w:r w:rsidRPr="00964FC4">
        <w:rPr>
          <w:rFonts w:ascii="Arial" w:hAnsi="Arial" w:cs="Arial"/>
          <w:lang w:val="ru-RU"/>
        </w:rPr>
        <w:t xml:space="preserve"> сельского поселения Ейского района»;</w:t>
      </w:r>
    </w:p>
    <w:p w:rsidR="00A403FC" w:rsidRPr="00964FC4" w:rsidRDefault="00A403FC" w:rsidP="00964FC4">
      <w:pPr>
        <w:ind w:firstLine="567"/>
        <w:jc w:val="both"/>
        <w:rPr>
          <w:rFonts w:ascii="Arial" w:hAnsi="Arial" w:cs="Arial"/>
          <w:lang w:val="ru-RU"/>
        </w:rPr>
      </w:pPr>
      <w:r w:rsidRPr="00964FC4">
        <w:rPr>
          <w:rFonts w:ascii="Arial" w:hAnsi="Arial" w:cs="Arial"/>
          <w:lang w:val="ru-RU"/>
        </w:rPr>
        <w:t>3</w:t>
      </w:r>
      <w:r w:rsidRPr="00964FC4">
        <w:rPr>
          <w:rFonts w:ascii="Arial" w:hAnsi="Arial" w:cs="Arial"/>
        </w:rPr>
        <w:t xml:space="preserve">. </w:t>
      </w:r>
      <w:r w:rsidRPr="00964FC4">
        <w:rPr>
          <w:rFonts w:ascii="Arial" w:hAnsi="Arial" w:cs="Arial"/>
          <w:lang w:val="ru-RU"/>
        </w:rPr>
        <w:t xml:space="preserve">Начальнику общего отдела администрации </w:t>
      </w:r>
      <w:proofErr w:type="spellStart"/>
      <w:r w:rsidRPr="00964FC4">
        <w:rPr>
          <w:rFonts w:ascii="Arial" w:hAnsi="Arial" w:cs="Arial"/>
          <w:lang w:val="ru-RU"/>
        </w:rPr>
        <w:t>Копанского</w:t>
      </w:r>
      <w:proofErr w:type="spellEnd"/>
      <w:r w:rsidRPr="00964FC4">
        <w:rPr>
          <w:rFonts w:ascii="Arial" w:hAnsi="Arial" w:cs="Arial"/>
          <w:lang w:val="ru-RU"/>
        </w:rPr>
        <w:t xml:space="preserve"> сельского поселения Ейского района Л.В. Скляренко  о</w:t>
      </w:r>
      <w:r w:rsidRPr="00964FC4">
        <w:rPr>
          <w:rFonts w:ascii="Arial" w:hAnsi="Arial" w:cs="Arial"/>
        </w:rPr>
        <w:t>публиковать настоящее решение в газете «Приазовские степи»</w:t>
      </w:r>
      <w:r w:rsidRPr="00964FC4">
        <w:rPr>
          <w:rFonts w:ascii="Arial" w:hAnsi="Arial" w:cs="Arial"/>
          <w:lang w:val="ru-RU"/>
        </w:rPr>
        <w:t>,</w:t>
      </w:r>
      <w:r w:rsidRPr="00964FC4">
        <w:rPr>
          <w:rFonts w:ascii="Arial" w:hAnsi="Arial" w:cs="Arial"/>
        </w:rPr>
        <w:t xml:space="preserve"> разместить на официальном сайте администрации </w:t>
      </w:r>
      <w:proofErr w:type="spellStart"/>
      <w:r w:rsidRPr="00964FC4">
        <w:rPr>
          <w:rFonts w:ascii="Arial" w:hAnsi="Arial" w:cs="Arial"/>
          <w:lang w:val="ru-RU"/>
        </w:rPr>
        <w:t>Копанского</w:t>
      </w:r>
      <w:proofErr w:type="spellEnd"/>
      <w:r w:rsidRPr="00964FC4">
        <w:rPr>
          <w:rFonts w:ascii="Arial" w:hAnsi="Arial" w:cs="Arial"/>
          <w:lang w:val="ru-RU"/>
        </w:rPr>
        <w:t xml:space="preserve"> сельского поселения Ейского района</w:t>
      </w:r>
      <w:r w:rsidRPr="00964FC4">
        <w:rPr>
          <w:rFonts w:ascii="Arial" w:hAnsi="Arial" w:cs="Arial"/>
        </w:rPr>
        <w:t xml:space="preserve"> в сети Интернет.</w:t>
      </w:r>
    </w:p>
    <w:p w:rsidR="00A403FC" w:rsidRPr="00964FC4" w:rsidRDefault="00A403FC" w:rsidP="00964FC4">
      <w:pPr>
        <w:ind w:firstLine="567"/>
        <w:jc w:val="both"/>
        <w:rPr>
          <w:rFonts w:ascii="Arial" w:hAnsi="Arial" w:cs="Arial"/>
          <w:spacing w:val="2"/>
          <w:lang w:val="ru-RU"/>
        </w:rPr>
      </w:pPr>
      <w:r w:rsidRPr="00964FC4">
        <w:rPr>
          <w:rFonts w:ascii="Arial" w:hAnsi="Arial" w:cs="Arial"/>
          <w:spacing w:val="-19"/>
          <w:lang w:val="ru-RU"/>
        </w:rPr>
        <w:t>4</w:t>
      </w:r>
      <w:r w:rsidRPr="00964FC4">
        <w:rPr>
          <w:rFonts w:ascii="Arial" w:hAnsi="Arial" w:cs="Arial"/>
          <w:spacing w:val="-19"/>
        </w:rPr>
        <w:t xml:space="preserve">. </w:t>
      </w:r>
      <w:r w:rsidRPr="00964FC4">
        <w:rPr>
          <w:rFonts w:ascii="Arial" w:hAnsi="Arial" w:cs="Arial"/>
          <w:spacing w:val="-19"/>
          <w:lang w:val="ru-RU"/>
        </w:rPr>
        <w:t>Настоящее р</w:t>
      </w:r>
      <w:r w:rsidRPr="00964FC4">
        <w:rPr>
          <w:rFonts w:ascii="Arial" w:hAnsi="Arial" w:cs="Arial"/>
          <w:spacing w:val="2"/>
        </w:rPr>
        <w:t>ешение вступает в силу с</w:t>
      </w:r>
      <w:r w:rsidRPr="00964FC4">
        <w:rPr>
          <w:rFonts w:ascii="Arial" w:hAnsi="Arial" w:cs="Arial"/>
          <w:spacing w:val="2"/>
          <w:lang w:val="ru-RU"/>
        </w:rPr>
        <w:t>о дня его официального опубликования и распространяется на правоотношения, возникшие с  01 января 2015  года.</w:t>
      </w:r>
    </w:p>
    <w:p w:rsidR="00964FC4" w:rsidRDefault="00964FC4" w:rsidP="00964FC4">
      <w:pPr>
        <w:tabs>
          <w:tab w:val="left" w:pos="567"/>
        </w:tabs>
        <w:ind w:firstLine="851"/>
        <w:jc w:val="both"/>
        <w:rPr>
          <w:rFonts w:ascii="Arial" w:hAnsi="Arial" w:cs="Arial"/>
          <w:color w:val="FF0000"/>
          <w:spacing w:val="2"/>
          <w:lang w:val="ru-RU"/>
        </w:rPr>
      </w:pPr>
      <w:bookmarkStart w:id="0" w:name="_GoBack"/>
      <w:bookmarkEnd w:id="0"/>
    </w:p>
    <w:p w:rsidR="00964FC4" w:rsidRDefault="00964FC4" w:rsidP="00A403FC">
      <w:pPr>
        <w:ind w:firstLine="851"/>
        <w:jc w:val="both"/>
        <w:rPr>
          <w:rFonts w:ascii="Arial" w:hAnsi="Arial" w:cs="Arial"/>
          <w:color w:val="FF0000"/>
          <w:spacing w:val="2"/>
          <w:lang w:val="ru-RU"/>
        </w:rPr>
      </w:pPr>
    </w:p>
    <w:p w:rsidR="00A403FC" w:rsidRPr="00964FC4" w:rsidRDefault="00A403FC" w:rsidP="00A403FC">
      <w:pPr>
        <w:ind w:firstLine="851"/>
        <w:jc w:val="both"/>
        <w:rPr>
          <w:rFonts w:ascii="Arial" w:hAnsi="Arial" w:cs="Arial"/>
          <w:color w:val="FF0000"/>
          <w:lang w:val="ru-RU"/>
        </w:rPr>
      </w:pPr>
      <w:r w:rsidRPr="00964FC4">
        <w:rPr>
          <w:rFonts w:ascii="Arial" w:hAnsi="Arial" w:cs="Arial"/>
          <w:color w:val="FF0000"/>
          <w:spacing w:val="2"/>
        </w:rPr>
        <w:t xml:space="preserve"> </w:t>
      </w:r>
    </w:p>
    <w:p w:rsidR="00A403FC" w:rsidRPr="00964FC4" w:rsidRDefault="00A403FC" w:rsidP="00964FC4">
      <w:pPr>
        <w:tabs>
          <w:tab w:val="left" w:pos="567"/>
        </w:tabs>
        <w:ind w:left="567"/>
        <w:rPr>
          <w:rFonts w:ascii="Arial" w:hAnsi="Arial" w:cs="Arial"/>
          <w:lang w:val="ru-RU"/>
        </w:rPr>
      </w:pPr>
      <w:r w:rsidRPr="00964FC4">
        <w:rPr>
          <w:rFonts w:ascii="Arial" w:hAnsi="Arial" w:cs="Arial"/>
        </w:rPr>
        <w:t xml:space="preserve">Глава </w:t>
      </w:r>
      <w:proofErr w:type="spellStart"/>
      <w:r w:rsidRPr="00964FC4">
        <w:rPr>
          <w:rFonts w:ascii="Arial" w:hAnsi="Arial" w:cs="Arial"/>
          <w:lang w:val="ru-RU"/>
        </w:rPr>
        <w:t>Копанского</w:t>
      </w:r>
      <w:proofErr w:type="spellEnd"/>
      <w:r w:rsidRPr="00964FC4">
        <w:rPr>
          <w:rFonts w:ascii="Arial" w:hAnsi="Arial" w:cs="Arial"/>
        </w:rPr>
        <w:t xml:space="preserve">  сельского</w:t>
      </w:r>
      <w:r w:rsidRPr="00964FC4">
        <w:rPr>
          <w:rFonts w:ascii="Arial" w:hAnsi="Arial" w:cs="Arial"/>
          <w:lang w:val="ru-RU"/>
        </w:rPr>
        <w:t xml:space="preserve"> поселения</w:t>
      </w:r>
    </w:p>
    <w:p w:rsidR="00964FC4" w:rsidRDefault="00A403FC" w:rsidP="00964FC4">
      <w:pPr>
        <w:tabs>
          <w:tab w:val="left" w:pos="567"/>
        </w:tabs>
        <w:ind w:left="567"/>
        <w:rPr>
          <w:rFonts w:ascii="Arial" w:hAnsi="Arial" w:cs="Arial"/>
          <w:lang w:val="ru-RU"/>
        </w:rPr>
      </w:pPr>
      <w:r w:rsidRPr="00964FC4">
        <w:rPr>
          <w:rFonts w:ascii="Arial" w:hAnsi="Arial" w:cs="Arial"/>
        </w:rPr>
        <w:t>Ейского района</w:t>
      </w:r>
      <w:r w:rsidRPr="00964FC4">
        <w:rPr>
          <w:rFonts w:ascii="Arial" w:hAnsi="Arial" w:cs="Arial"/>
          <w:lang w:val="ru-RU"/>
        </w:rPr>
        <w:t xml:space="preserve">                                                                                   </w:t>
      </w:r>
    </w:p>
    <w:p w:rsidR="00A403FC" w:rsidRPr="00964FC4" w:rsidRDefault="00A403FC" w:rsidP="00964FC4">
      <w:pPr>
        <w:tabs>
          <w:tab w:val="left" w:pos="567"/>
        </w:tabs>
        <w:ind w:left="567"/>
        <w:rPr>
          <w:rFonts w:ascii="Arial" w:hAnsi="Arial" w:cs="Arial"/>
          <w:spacing w:val="2"/>
          <w:lang w:val="ru-RU"/>
        </w:rPr>
      </w:pPr>
      <w:r w:rsidRPr="00964FC4">
        <w:rPr>
          <w:rFonts w:ascii="Arial" w:hAnsi="Arial" w:cs="Arial"/>
          <w:lang w:val="ru-RU"/>
        </w:rPr>
        <w:t>И.Н. Диденко</w:t>
      </w:r>
    </w:p>
    <w:p w:rsidR="00A403FC" w:rsidRPr="00964FC4" w:rsidRDefault="00A403FC" w:rsidP="00A403FC">
      <w:pPr>
        <w:rPr>
          <w:rFonts w:ascii="Arial" w:hAnsi="Arial" w:cs="Arial"/>
          <w:lang w:val="ru-RU"/>
        </w:rPr>
      </w:pPr>
    </w:p>
    <w:p w:rsidR="00A403FC" w:rsidRPr="00964FC4" w:rsidRDefault="00A403FC" w:rsidP="00A403FC">
      <w:pPr>
        <w:rPr>
          <w:rFonts w:ascii="Arial" w:hAnsi="Arial" w:cs="Arial"/>
          <w:lang w:val="ru-RU"/>
        </w:rPr>
      </w:pPr>
    </w:p>
    <w:p w:rsidR="00A403FC" w:rsidRPr="00964FC4" w:rsidRDefault="00A403FC" w:rsidP="00A403FC">
      <w:pPr>
        <w:rPr>
          <w:rFonts w:ascii="Arial" w:hAnsi="Arial" w:cs="Arial"/>
          <w:lang w:val="ru-RU"/>
        </w:rPr>
      </w:pPr>
    </w:p>
    <w:p w:rsidR="00D9030F" w:rsidRPr="00964FC4" w:rsidRDefault="00D9030F">
      <w:pPr>
        <w:rPr>
          <w:rFonts w:ascii="Arial" w:hAnsi="Arial" w:cs="Arial"/>
          <w:lang w:val="ru-RU"/>
        </w:rPr>
      </w:pPr>
    </w:p>
    <w:sectPr w:rsidR="00D9030F" w:rsidRPr="0096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F0"/>
    <w:rsid w:val="003968F0"/>
    <w:rsid w:val="00964FC4"/>
    <w:rsid w:val="00A403FC"/>
    <w:rsid w:val="00D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A40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403F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403FC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A4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A40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403F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403FC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A4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2017-03-01T05:08:00Z</dcterms:created>
  <dcterms:modified xsi:type="dcterms:W3CDTF">2017-03-01T12:46:00Z</dcterms:modified>
</cp:coreProperties>
</file>